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EA" w:rsidRPr="005463EA" w:rsidRDefault="005463EA" w:rsidP="005463E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5463E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Аналитическая справка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о результатах оценки</w:t>
      </w:r>
      <w:r w:rsidRPr="005463E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эффективности налоговых льгот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в разрезе категорий</w:t>
      </w:r>
      <w:r w:rsidRPr="005463E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налогоплательщиков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за</w:t>
      </w:r>
      <w:r w:rsidRPr="005463E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9 год</w:t>
      </w:r>
      <w:r w:rsidRPr="005463E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</w:t>
      </w:r>
    </w:p>
    <w:p w:rsidR="005463EA" w:rsidRDefault="005463EA" w:rsidP="00834BEE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463EA" w:rsidRDefault="005463EA" w:rsidP="00834BEE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34BEE" w:rsidRPr="00834BEE" w:rsidRDefault="00D221F5" w:rsidP="00834BEE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приказом финансового управления Администрации муниципального образования «Смоленский район» Смоленской области от 07.11.2017 № 42 «Об утверждении Положения об оценке эффективности предоставления налоговых льгот по местным налогам»</w:t>
      </w:r>
      <w:r w:rsidR="00834BEE" w:rsidRPr="00834B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финансовым управлением проводится ежегодная оценка эффективности налоговых льгот, установленных на территории муниципального образования «Смоленский район». </w:t>
      </w:r>
      <w:r w:rsidR="00834BEE" w:rsidRPr="00834BE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Положением об оценке эффективности предоставления налоговых льгот, оценка эффективности предоставления налоговых льгот не осуществляется в отношении: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государственных и муниципальных учреждений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государственной власти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муниципальных образований Смоленского района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инвесторов, реализующих одобренные инвестиционные проекты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физических лиц.</w:t>
      </w:r>
    </w:p>
    <w:p w:rsidR="00834BEE" w:rsidRPr="00834BEE" w:rsidRDefault="00D221F5" w:rsidP="00834BE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4BEE" w:rsidRPr="00834B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Проведенная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оценка эффективности налоговых льгот за 201</w:t>
      </w:r>
      <w:r w:rsidR="001D29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показала, что  </w:t>
      </w:r>
      <w:r w:rsidR="00834BEE" w:rsidRPr="00834B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льгот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сложилось как </w:t>
      </w:r>
      <w:r w:rsidR="00834BEE" w:rsidRPr="00834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эффективное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отношении всех проанализированных категорий налогоплательщиков, а именно: </w:t>
      </w:r>
    </w:p>
    <w:p w:rsidR="00D221F5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 w:rsidR="001D292F">
        <w:rPr>
          <w:rFonts w:ascii="Times New Roman" w:eastAsia="Times New Roman" w:hAnsi="Times New Roman" w:cs="Times New Roman"/>
          <w:sz w:val="28"/>
          <w:szCs w:val="28"/>
          <w:lang w:eastAsia="ru-RU"/>
        </w:rPr>
        <w:t>1 826,3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</w:p>
    <w:p w:rsidR="001F630A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бюджетные учреждения, созданные Смоленской областью в целях распоряжения объектами государственной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 Смоленской области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 w:rsidR="001D292F">
        <w:rPr>
          <w:rFonts w:ascii="Times New Roman" w:eastAsia="Times New Roman" w:hAnsi="Times New Roman" w:cs="Times New Roman"/>
          <w:sz w:val="28"/>
          <w:szCs w:val="28"/>
          <w:lang w:eastAsia="ru-RU"/>
        </w:rPr>
        <w:t>2 840,0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</w:p>
    <w:p w:rsidR="001F630A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 w:rsidR="001D292F">
        <w:rPr>
          <w:rFonts w:ascii="Times New Roman" w:eastAsia="Times New Roman" w:hAnsi="Times New Roman" w:cs="Times New Roman"/>
          <w:sz w:val="28"/>
          <w:szCs w:val="28"/>
          <w:lang w:eastAsia="ru-RU"/>
        </w:rPr>
        <w:t>5 790,6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</w:p>
    <w:p w:rsidR="001F630A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 w:rsidR="001D292F">
        <w:rPr>
          <w:rFonts w:ascii="Times New Roman" w:eastAsia="Times New Roman" w:hAnsi="Times New Roman" w:cs="Times New Roman"/>
          <w:sz w:val="28"/>
          <w:szCs w:val="28"/>
          <w:lang w:eastAsia="ru-RU"/>
        </w:rPr>
        <w:t>425,0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</w:p>
    <w:p w:rsidR="001F630A" w:rsidRPr="001F630A" w:rsidRDefault="001F630A" w:rsidP="001F63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F5" w:rsidRDefault="00D221F5" w:rsidP="00D22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F5" w:rsidRDefault="00D221F5" w:rsidP="00D22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F5" w:rsidRPr="00834BEE" w:rsidRDefault="00D221F5" w:rsidP="00D22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34BEE" w:rsidRPr="00834BEE" w:rsidRDefault="00834BEE" w:rsidP="00834BE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834BEE" w:rsidRPr="00834BEE" w:rsidRDefault="00834BEE" w:rsidP="0083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4BEE" w:rsidRPr="00834BEE" w:rsidSect="00834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2CE"/>
    <w:multiLevelType w:val="hybridMultilevel"/>
    <w:tmpl w:val="D8A2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24CE"/>
    <w:multiLevelType w:val="hybridMultilevel"/>
    <w:tmpl w:val="74DEF18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5"/>
    <w:rsid w:val="00105795"/>
    <w:rsid w:val="001D292F"/>
    <w:rsid w:val="001F630A"/>
    <w:rsid w:val="00370FEA"/>
    <w:rsid w:val="004538AF"/>
    <w:rsid w:val="005463EA"/>
    <w:rsid w:val="007606B8"/>
    <w:rsid w:val="00834BEE"/>
    <w:rsid w:val="00914069"/>
    <w:rsid w:val="00940BF7"/>
    <w:rsid w:val="00944B62"/>
    <w:rsid w:val="00A37C18"/>
    <w:rsid w:val="00B35AD0"/>
    <w:rsid w:val="00D221F5"/>
    <w:rsid w:val="00D43CF9"/>
    <w:rsid w:val="00D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ECONOM-Pavlicova</dc:creator>
  <cp:keywords/>
  <dc:description/>
  <cp:lastModifiedBy>vaa</cp:lastModifiedBy>
  <cp:revision>12</cp:revision>
  <dcterms:created xsi:type="dcterms:W3CDTF">2019-07-05T05:33:00Z</dcterms:created>
  <dcterms:modified xsi:type="dcterms:W3CDTF">2020-07-15T08:36:00Z</dcterms:modified>
</cp:coreProperties>
</file>