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961207">
        <w:rPr>
          <w:rFonts w:ascii="Times New Roman" w:hAnsi="Times New Roman" w:cs="Times New Roman"/>
          <w:color w:val="000000"/>
          <w:spacing w:val="42"/>
          <w:sz w:val="28"/>
          <w:szCs w:val="28"/>
        </w:rPr>
        <w:t>2</w:t>
      </w:r>
      <w:r w:rsidR="005A51FC">
        <w:rPr>
          <w:rFonts w:ascii="Times New Roman" w:hAnsi="Times New Roman" w:cs="Times New Roman"/>
          <w:color w:val="000000"/>
          <w:spacing w:val="42"/>
          <w:sz w:val="28"/>
          <w:szCs w:val="28"/>
        </w:rPr>
        <w:t>8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961207">
        <w:rPr>
          <w:rFonts w:ascii="Times New Roman" w:hAnsi="Times New Roman" w:cs="Times New Roman"/>
          <w:color w:val="000000"/>
          <w:spacing w:val="42"/>
          <w:sz w:val="28"/>
          <w:szCs w:val="28"/>
        </w:rPr>
        <w:t>декабря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5A51FC">
        <w:rPr>
          <w:rFonts w:ascii="Times New Roman" w:hAnsi="Times New Roman" w:cs="Times New Roman"/>
          <w:color w:val="000000"/>
          <w:spacing w:val="42"/>
          <w:sz w:val="28"/>
          <w:szCs w:val="28"/>
        </w:rPr>
        <w:t>8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DE3791">
        <w:rPr>
          <w:rFonts w:ascii="Times New Roman" w:hAnsi="Times New Roman" w:cs="Times New Roman"/>
          <w:color w:val="000000"/>
          <w:spacing w:val="42"/>
          <w:sz w:val="28"/>
          <w:szCs w:val="28"/>
        </w:rPr>
        <w:t>5</w:t>
      </w:r>
      <w:r w:rsidR="005A51FC">
        <w:rPr>
          <w:rFonts w:ascii="Times New Roman" w:hAnsi="Times New Roman" w:cs="Times New Roman"/>
          <w:color w:val="000000"/>
          <w:spacing w:val="42"/>
          <w:sz w:val="28"/>
          <w:szCs w:val="28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0B46F0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кодов, применяемых при исполнении </w:t>
            </w:r>
          </w:p>
          <w:p w:rsidR="000F1E1C" w:rsidRPr="006E3397" w:rsidRDefault="000B46F0" w:rsidP="005A51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P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0B46F0" w:rsidRP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прилагаемый перечень кодов региональной классификации бюджета муниципального образования «Смоленский район» Смоленской области.</w:t>
      </w:r>
    </w:p>
    <w:p w:rsidR="00DE3791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2.Признать утратившим силу </w:t>
      </w:r>
      <w:r w:rsidR="00DE3791">
        <w:rPr>
          <w:rFonts w:ascii="Times New Roman" w:eastAsia="Times New Roman" w:hAnsi="Times New Roman" w:cs="Times New Roman"/>
          <w:sz w:val="28"/>
          <w:szCs w:val="20"/>
          <w:lang w:eastAsia="ru-RU"/>
        </w:rPr>
        <w:t>с 1 января 201</w:t>
      </w:r>
      <w:r w:rsidR="005A51F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E37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года:</w:t>
      </w:r>
    </w:p>
    <w:p w:rsidR="000B46F0" w:rsidRDefault="00DE379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 от 2</w:t>
      </w:r>
      <w:r w:rsidR="00957DA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201</w:t>
      </w:r>
      <w:r w:rsidR="000A168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 w:rsidR="00957DAD">
        <w:rPr>
          <w:rFonts w:ascii="Times New Roman" w:eastAsia="Times New Roman" w:hAnsi="Times New Roman" w:cs="Times New Roman"/>
          <w:sz w:val="28"/>
          <w:szCs w:val="20"/>
          <w:lang w:eastAsia="ru-RU"/>
        </w:rPr>
        <w:t>55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кодов применяемых при исполнении 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Бюджетному отделу (</w:t>
      </w:r>
      <w:proofErr w:type="spellStart"/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О.Н.Сныткиной</w:t>
      </w:r>
      <w:proofErr w:type="spellEnd"/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настоящий приказ до администраций сельских поселений Смоленского района Смоленской области, главных распорядителей (получателей) бюджетных средств. </w:t>
      </w: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4. Установить, что настоящий приказ вступает в силу с 1 января 201</w:t>
      </w:r>
      <w:r w:rsidR="005A51F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и применяется к правоотношениям</w:t>
      </w:r>
      <w:r w:rsidR="00B27D37">
        <w:rPr>
          <w:rFonts w:ascii="Times New Roman" w:eastAsia="Times New Roman" w:hAnsi="Times New Roman" w:cs="Times New Roman"/>
          <w:sz w:val="28"/>
          <w:szCs w:val="20"/>
          <w:lang w:eastAsia="ru-RU"/>
        </w:rPr>
        <w:t>, возникшим при составлении и исполнении бюджета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7D3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«Смоленский район» Смоленской области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507B2" w:rsidRPr="00B40156" w:rsidRDefault="000B46F0" w:rsidP="00B4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5. </w:t>
      </w:r>
      <w:proofErr w:type="gramStart"/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65243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0156"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 w:rsidP="0095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0A1685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0A16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.12. 201</w:t>
            </w:r>
            <w:r w:rsidR="005A5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27D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0A16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</w:tr>
    </w:tbl>
    <w:p w:rsidR="00B058CA" w:rsidRDefault="00B058CA" w:rsidP="00B058CA">
      <w:pPr>
        <w:jc w:val="right"/>
        <w:rPr>
          <w:sz w:val="28"/>
          <w:szCs w:val="28"/>
        </w:rPr>
      </w:pPr>
    </w:p>
    <w:p w:rsidR="00B058CA" w:rsidRDefault="00B058CA" w:rsidP="00B058C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«Смоленский район» Смоленской области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306A55" w:rsidRPr="00306A55" w:rsidTr="00165243">
        <w:trPr>
          <w:trHeight w:val="33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Региональная классификация</w:t>
            </w:r>
          </w:p>
          <w:tbl>
            <w:tblPr>
              <w:tblW w:w="8379" w:type="dxa"/>
              <w:tblInd w:w="93" w:type="dxa"/>
              <w:tblLook w:val="04A0" w:firstRow="1" w:lastRow="0" w:firstColumn="1" w:lastColumn="0" w:noHBand="0" w:noVBand="1"/>
            </w:tblPr>
            <w:tblGrid>
              <w:gridCol w:w="6111"/>
              <w:gridCol w:w="2268"/>
            </w:tblGrid>
            <w:tr w:rsidR="009A5784" w:rsidRPr="00BF5373" w:rsidTr="000A1685">
              <w:trPr>
                <w:trHeight w:val="525"/>
              </w:trPr>
              <w:tc>
                <w:tcPr>
                  <w:tcW w:w="61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537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784" w:rsidRPr="00BF5373" w:rsidRDefault="009A5784" w:rsidP="005A51F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537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Рег</w:t>
                  </w:r>
                  <w:r w:rsidR="005A51F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иональная к</w:t>
                  </w:r>
                  <w:r w:rsidRPr="00BF537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ласс</w:t>
                  </w:r>
                  <w:r w:rsidR="005A51F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ификация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12FE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12FE" w:rsidRPr="00E812FE" w:rsidRDefault="00E812FE" w:rsidP="00E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12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Смоленской области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12FE" w:rsidRPr="00BF5373" w:rsidRDefault="00E812FE" w:rsidP="00E812F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</w:tr>
            <w:tr w:rsidR="009A5784" w:rsidRPr="00BF5373" w:rsidTr="000A1685">
              <w:trPr>
                <w:trHeight w:val="1135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14000#203</w:t>
                  </w:r>
                </w:p>
              </w:tc>
            </w:tr>
            <w:tr w:rsidR="009A5784" w:rsidRPr="00BF5373" w:rsidTr="000A1685">
              <w:trPr>
                <w:trHeight w:val="56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вопросам организации и деятельности административных комиссий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14000#204</w:t>
                  </w:r>
                </w:p>
              </w:tc>
            </w:tr>
            <w:tr w:rsidR="009A5784" w:rsidRPr="00BF5373" w:rsidTr="000A1685">
              <w:trPr>
                <w:trHeight w:val="1056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вопросам организации и деятельности административных комиссий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заработная плата муниципальных служащих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14000#20421101</w:t>
                  </w:r>
                </w:p>
              </w:tc>
            </w:tr>
            <w:tr w:rsidR="009A5784" w:rsidRPr="00BF5373" w:rsidTr="000A1685">
              <w:trPr>
                <w:trHeight w:val="905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вопросам организации и деятельности административных комиссий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начисления на оплату труда муниципальных служащих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14000#20421301</w:t>
                  </w:r>
                </w:p>
              </w:tc>
            </w:tr>
            <w:tr w:rsidR="009A5784" w:rsidRPr="00BF5373" w:rsidTr="000A1685">
              <w:trPr>
                <w:trHeight w:val="833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выплату денежных средств на содержание ребенка, находящегося под опекой (попечительством)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14000#205</w:t>
                  </w:r>
                </w:p>
              </w:tc>
            </w:tr>
            <w:tr w:rsidR="009A5784" w:rsidRPr="00BF5373" w:rsidTr="000A1685">
              <w:trPr>
                <w:trHeight w:val="561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выплату вознаграждения за выполнение функций классного руководителя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14000#207</w:t>
                  </w:r>
                </w:p>
              </w:tc>
            </w:tr>
            <w:tr w:rsidR="009A5784" w:rsidRPr="00BF5373" w:rsidTr="000A1685">
              <w:trPr>
                <w:trHeight w:val="56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государственной регистрации актов гражданского состояния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14000#208</w:t>
                  </w:r>
                </w:p>
              </w:tc>
            </w:tr>
            <w:tr w:rsidR="009A5784" w:rsidRPr="00BF5373" w:rsidTr="000A1685">
              <w:trPr>
                <w:trHeight w:val="8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составлению (изменению, дополнению) списков кандидатов в присяжные заседатели федеральных судов общей юрисдикции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компенсацию части родительской платы за присмотр и уход за детьми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14000#210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получение начального общего, основного общего, среднего общего образования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14000#211</w:t>
                  </w:r>
                </w:p>
              </w:tc>
            </w:tr>
            <w:tr w:rsidR="009A5784" w:rsidRPr="00BF5373" w:rsidTr="000A1685">
              <w:trPr>
                <w:trHeight w:val="75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Заработная плата с начислениями педагогических работников общеобразовательных учреждений)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14000#21121014</w:t>
                  </w:r>
                </w:p>
              </w:tc>
            </w:tr>
            <w:tr w:rsidR="009A5784" w:rsidRPr="00BF5373" w:rsidTr="000A1685">
              <w:trPr>
                <w:trHeight w:val="56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прочего персонала общеобразовательных учреждений 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14000#21121018</w:t>
                  </w:r>
                </w:p>
              </w:tc>
            </w:tr>
            <w:tr w:rsidR="009A5784" w:rsidRPr="00BF5373" w:rsidTr="000A1685">
              <w:trPr>
                <w:trHeight w:val="83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руководителей и заместителей руководителей общеобразовательных учреждений 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14000#21121020</w:t>
                  </w:r>
                </w:p>
              </w:tc>
            </w:tr>
            <w:tr w:rsidR="009A5784" w:rsidRPr="00BF5373" w:rsidTr="000A1685">
              <w:trPr>
                <w:trHeight w:val="561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получение дошкольного образования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14000#212</w:t>
                  </w:r>
                </w:p>
              </w:tc>
            </w:tr>
            <w:tr w:rsidR="009A5784" w:rsidRPr="00BF5373" w:rsidTr="000A1685">
              <w:trPr>
                <w:trHeight w:val="85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педагогических работников детских дошкольных учреждений и дошкольных групп при школах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14000#21221014</w:t>
                  </w:r>
                </w:p>
              </w:tc>
            </w:tr>
            <w:tr w:rsidR="009A5784" w:rsidRPr="00BF5373" w:rsidTr="000A1685">
              <w:trPr>
                <w:trHeight w:val="1056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воспитателей детских дошкольных  учреждений и дошкольных групп при школах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14000#21221019</w:t>
                  </w:r>
                </w:p>
              </w:tc>
            </w:tr>
            <w:tr w:rsidR="009A5784" w:rsidRPr="00BF5373" w:rsidTr="000A1685">
              <w:trPr>
                <w:trHeight w:val="853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руководителей и заместителей руководителей детских дошкольных учреждений  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14000#21221020</w:t>
                  </w:r>
                </w:p>
              </w:tc>
            </w:tr>
            <w:tr w:rsidR="009A5784" w:rsidRPr="00BF5373" w:rsidTr="000A1685">
              <w:trPr>
                <w:trHeight w:val="837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выплату денежных средств на содержание ребенка, переданного на воспитание в приемную семью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14000#214</w:t>
                  </w:r>
                </w:p>
              </w:tc>
            </w:tr>
            <w:tr w:rsidR="009A5784" w:rsidRPr="00BF5373" w:rsidTr="000A1685">
              <w:trPr>
                <w:trHeight w:val="565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выплату вознаграждения, причитающегося приемным родителям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14000#215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организации и осуществлению деятельности по опеке и попечительству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14000#217</w:t>
                  </w:r>
                </w:p>
              </w:tc>
            </w:tr>
            <w:tr w:rsidR="009A5784" w:rsidRPr="00BF5373" w:rsidTr="000A1685">
              <w:trPr>
                <w:trHeight w:val="84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организации и осуществлению деятельности по опеке и попечительству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заработная плата муниципальных служащих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14000#21721101</w:t>
                  </w:r>
                </w:p>
              </w:tc>
            </w:tr>
            <w:tr w:rsidR="009A5784" w:rsidRPr="00BF5373" w:rsidTr="000A1685">
              <w:trPr>
                <w:trHeight w:val="98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организации и осуществлению деятельности по опеке и попечительству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начисления на оплату труда муниципальных служащих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14000#21721301</w:t>
                  </w:r>
                </w:p>
              </w:tc>
            </w:tr>
            <w:tr w:rsidR="009A5784" w:rsidRPr="00BF5373" w:rsidTr="000A1685">
              <w:trPr>
                <w:trHeight w:val="1435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Субвенция на осуществление государственных полномочий по обеспечению дете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сирот и детей,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оставшихся без попечения родителей, лиц из числа детей  и детей, оставшихся без попечения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родителей  жилым</w:t>
                  </w: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 помещениями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14000#218</w:t>
                  </w:r>
                </w:p>
              </w:tc>
            </w:tr>
            <w:tr w:rsidR="009A5784" w:rsidRPr="00BF5373" w:rsidTr="000A1685">
              <w:trPr>
                <w:trHeight w:val="83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созданию и организации деятельности комиссий по делам несовершеннолетних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14000#220</w:t>
                  </w:r>
                </w:p>
              </w:tc>
            </w:tr>
            <w:tr w:rsidR="009A5784" w:rsidRPr="00BF5373" w:rsidTr="000A1685">
              <w:trPr>
                <w:trHeight w:val="132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созданию и организации деятельности комиссий по делам несовершеннолетних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заработная плата муниципальных служащих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14000#22021101</w:t>
                  </w:r>
                </w:p>
              </w:tc>
            </w:tr>
            <w:tr w:rsidR="009A5784" w:rsidRPr="00BF5373" w:rsidTr="000A1685">
              <w:trPr>
                <w:trHeight w:val="132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созданию и организации деятельности комиссий по делам несовершеннолетних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начисления на оплату труда  муниципальных служащих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14000#22021301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14000#301</w:t>
                  </w:r>
                </w:p>
              </w:tc>
            </w:tr>
            <w:tr w:rsidR="009A5784" w:rsidRPr="00BF5373" w:rsidTr="000A1685">
              <w:trPr>
                <w:trHeight w:val="1064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бюджетной обеспеченности из районного фонда финансовой поддержки  поселений за счет средств бюджета муниципального района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14000#401U</w:t>
                  </w:r>
                </w:p>
              </w:tc>
            </w:tr>
            <w:tr w:rsidR="009A5784" w:rsidRPr="00BF5373" w:rsidTr="000A1685">
              <w:trPr>
                <w:trHeight w:val="811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Волоковское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ные межбюджетные трансферты на обеспечение мер по сбалансированности бюджетов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14101#101U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14101#201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Волоковское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14101#219</w:t>
                  </w:r>
                </w:p>
              </w:tc>
            </w:tr>
            <w:tr w:rsidR="009A5784" w:rsidRPr="00BF5373" w:rsidTr="000A1685">
              <w:trPr>
                <w:trHeight w:val="56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14101#301</w:t>
                  </w:r>
                </w:p>
              </w:tc>
            </w:tr>
            <w:tr w:rsidR="009A5784" w:rsidRPr="00BF5373" w:rsidTr="000A1685">
              <w:trPr>
                <w:trHeight w:val="111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Волоковское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14101#401U</w:t>
                  </w:r>
                </w:p>
              </w:tc>
            </w:tr>
            <w:tr w:rsidR="009A5784" w:rsidRPr="00BF5373" w:rsidTr="000A1685">
              <w:trPr>
                <w:trHeight w:val="564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14102#201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Вязгинское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14102#219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14102#301</w:t>
                  </w:r>
                </w:p>
              </w:tc>
            </w:tr>
            <w:tr w:rsidR="009A5784" w:rsidRPr="00BF5373" w:rsidTr="000A1685">
              <w:trPr>
                <w:trHeight w:val="103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Вязгинское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14102#401U</w:t>
                  </w:r>
                </w:p>
              </w:tc>
            </w:tr>
            <w:tr w:rsidR="009A5784" w:rsidRPr="00BF5373" w:rsidTr="000A1685">
              <w:trPr>
                <w:trHeight w:val="637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14103#201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Гнездовское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14103#219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14103#301</w:t>
                  </w:r>
                </w:p>
              </w:tc>
            </w:tr>
            <w:tr w:rsidR="009A5784" w:rsidRPr="00BF5373" w:rsidTr="000A1685">
              <w:trPr>
                <w:trHeight w:val="102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Гнездовское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14103#401U</w:t>
                  </w:r>
                </w:p>
              </w:tc>
            </w:tr>
            <w:tr w:rsidR="009A5784" w:rsidRPr="00BF5373" w:rsidTr="000A1685">
              <w:trPr>
                <w:trHeight w:val="46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14104#201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Дивасовское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14104#219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14105#201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Касплянское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14105#219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14105#301</w:t>
                  </w:r>
                </w:p>
              </w:tc>
            </w:tr>
            <w:tr w:rsidR="009A5784" w:rsidRPr="00BF5373" w:rsidTr="000A1685">
              <w:trPr>
                <w:trHeight w:val="1154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Касплянское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14105#401U</w:t>
                  </w:r>
                </w:p>
              </w:tc>
            </w:tr>
            <w:tr w:rsidR="009A5784" w:rsidRPr="00BF5373" w:rsidTr="000A1685">
              <w:trPr>
                <w:trHeight w:val="561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14106#201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Катынское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14106#219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14106#301</w:t>
                  </w:r>
                </w:p>
              </w:tc>
            </w:tr>
            <w:tr w:rsidR="009A5784" w:rsidRPr="00BF5373" w:rsidTr="000A1685">
              <w:trPr>
                <w:trHeight w:val="995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Катынское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14106#401U</w:t>
                  </w:r>
                </w:p>
              </w:tc>
            </w:tr>
            <w:tr w:rsidR="009A5784" w:rsidRPr="00BF5373" w:rsidTr="000A1685">
              <w:trPr>
                <w:trHeight w:val="60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14107#201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Козинское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14107#219</w:t>
                  </w:r>
                </w:p>
              </w:tc>
            </w:tr>
            <w:tr w:rsidR="009A5784" w:rsidRPr="00BF5373" w:rsidTr="000A1685">
              <w:trPr>
                <w:trHeight w:val="545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14108#201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Корохоткинское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14108#219</w:t>
                  </w:r>
                </w:p>
              </w:tc>
            </w:tr>
            <w:tr w:rsidR="009A5784" w:rsidRPr="00BF5373" w:rsidTr="000A1685">
              <w:trPr>
                <w:trHeight w:val="56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14108#301</w:t>
                  </w:r>
                </w:p>
              </w:tc>
            </w:tr>
            <w:tr w:rsidR="009A5784" w:rsidRPr="00BF5373" w:rsidTr="000A1685">
              <w:trPr>
                <w:trHeight w:val="1121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Корохоткинское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14108#401U</w:t>
                  </w:r>
                </w:p>
              </w:tc>
            </w:tr>
            <w:tr w:rsidR="009A5784" w:rsidRPr="00BF5373" w:rsidTr="000A1685">
              <w:trPr>
                <w:trHeight w:val="55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14109#201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Кощинское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14109#219</w:t>
                  </w:r>
                </w:p>
              </w:tc>
            </w:tr>
            <w:tr w:rsidR="009A5784" w:rsidRPr="00BF5373" w:rsidTr="000A1685">
              <w:trPr>
                <w:trHeight w:val="70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14109#301</w:t>
                  </w:r>
                </w:p>
              </w:tc>
            </w:tr>
            <w:tr w:rsidR="009A5784" w:rsidRPr="00BF5373" w:rsidTr="000A1685">
              <w:trPr>
                <w:trHeight w:val="112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Кощинское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14109#401U</w:t>
                  </w:r>
                </w:p>
              </w:tc>
            </w:tr>
            <w:tr w:rsidR="009A5784" w:rsidRPr="00BF5373" w:rsidTr="000A1685">
              <w:trPr>
                <w:trHeight w:val="571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14110#201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Лоинское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14110#219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14110#301</w:t>
                  </w:r>
                </w:p>
              </w:tc>
            </w:tr>
            <w:tr w:rsidR="009A5784" w:rsidRPr="00BF5373" w:rsidTr="000A1685">
              <w:trPr>
                <w:trHeight w:val="103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Лоинское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14110#401U</w:t>
                  </w:r>
                </w:p>
              </w:tc>
            </w:tr>
            <w:tr w:rsidR="009A5784" w:rsidRPr="00BF5373" w:rsidTr="000A1685">
              <w:trPr>
                <w:trHeight w:val="487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14111#201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Михновское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14111#219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14111#301</w:t>
                  </w:r>
                </w:p>
              </w:tc>
            </w:tr>
            <w:tr w:rsidR="009A5784" w:rsidRPr="00BF5373" w:rsidTr="000A1685">
              <w:trPr>
                <w:trHeight w:val="1136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Михновское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14111#401U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14112#201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Новосельское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14112#219</w:t>
                  </w:r>
                </w:p>
              </w:tc>
            </w:tr>
            <w:tr w:rsidR="009A5784" w:rsidRPr="00BF5373" w:rsidTr="000A1685">
              <w:trPr>
                <w:trHeight w:val="631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14112#301</w:t>
                  </w:r>
                </w:p>
              </w:tc>
            </w:tr>
            <w:tr w:rsidR="009A5784" w:rsidRPr="00BF5373" w:rsidTr="000A1685">
              <w:trPr>
                <w:trHeight w:val="110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Новосельское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14112#401U</w:t>
                  </w:r>
                </w:p>
              </w:tc>
            </w:tr>
            <w:tr w:rsidR="009A5784" w:rsidRPr="00BF5373" w:rsidTr="000A1685">
              <w:trPr>
                <w:trHeight w:val="557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14113#201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Печерское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14113#219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14113#301</w:t>
                  </w:r>
                </w:p>
              </w:tc>
            </w:tr>
            <w:tr w:rsidR="009A5784" w:rsidRPr="00BF5373" w:rsidTr="000A1685">
              <w:trPr>
                <w:trHeight w:val="103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Печерское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14113#401U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14114#201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Пионерское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14114#219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14114#301</w:t>
                  </w:r>
                </w:p>
              </w:tc>
            </w:tr>
            <w:tr w:rsidR="009A5784" w:rsidRPr="00BF5373" w:rsidTr="000A1685">
              <w:trPr>
                <w:trHeight w:val="117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Пионерское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14114#401U</w:t>
                  </w:r>
                </w:p>
              </w:tc>
            </w:tr>
            <w:tr w:rsidR="009A5784" w:rsidRPr="00BF5373" w:rsidTr="000A1685">
              <w:trPr>
                <w:trHeight w:val="563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14115#201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Пригорское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14115#219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14115#301</w:t>
                  </w:r>
                </w:p>
              </w:tc>
            </w:tr>
            <w:tr w:rsidR="009A5784" w:rsidRPr="00BF5373" w:rsidTr="000A1685">
              <w:trPr>
                <w:trHeight w:val="1017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Пригорское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14115#401U</w:t>
                  </w:r>
                </w:p>
              </w:tc>
            </w:tr>
            <w:tr w:rsidR="009A5784" w:rsidRPr="00BF5373" w:rsidTr="000A1685">
              <w:trPr>
                <w:trHeight w:val="48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14116#201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Сметанинское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14116#219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14116#301</w:t>
                  </w:r>
                </w:p>
              </w:tc>
            </w:tr>
            <w:tr w:rsidR="009A5784" w:rsidRPr="00BF5373" w:rsidTr="000A1685">
              <w:trPr>
                <w:trHeight w:val="995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Сметанинское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14116#401U</w:t>
                  </w:r>
                </w:p>
              </w:tc>
            </w:tr>
            <w:tr w:rsidR="009A5784" w:rsidRPr="00BF5373" w:rsidTr="000A1685">
              <w:trPr>
                <w:trHeight w:val="60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14117#201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Стабенское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14117#219</w:t>
                  </w:r>
                </w:p>
              </w:tc>
            </w:tr>
            <w:tr w:rsidR="009A5784" w:rsidRPr="00BF5373" w:rsidTr="000A1685">
              <w:trPr>
                <w:trHeight w:val="546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14118#201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Талашкинское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14118#219</w:t>
                  </w:r>
                </w:p>
              </w:tc>
            </w:tr>
            <w:tr w:rsidR="009A5784" w:rsidRPr="00BF5373" w:rsidTr="000A1685">
              <w:trPr>
                <w:trHeight w:val="561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14118#301</w:t>
                  </w:r>
                </w:p>
              </w:tc>
            </w:tr>
            <w:tr w:rsidR="009A5784" w:rsidRPr="00BF5373" w:rsidTr="000A1685">
              <w:trPr>
                <w:trHeight w:val="98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Талашкинское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14118#401U</w:t>
                  </w:r>
                </w:p>
              </w:tc>
            </w:tr>
            <w:tr w:rsidR="009A5784" w:rsidRPr="00BF5373" w:rsidTr="000A1685">
              <w:trPr>
                <w:trHeight w:val="584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расчету и предоставлению дотаций поселениям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14119#201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Хохловское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14119#219</w:t>
                  </w:r>
                </w:p>
              </w:tc>
            </w:tr>
            <w:tr w:rsidR="009A5784" w:rsidRPr="00BF5373" w:rsidTr="000A1685">
              <w:trPr>
                <w:trHeight w:val="79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выравнивание уровня бюджетной обеспеченности поселений Смоленский м/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14119#301</w:t>
                  </w:r>
                </w:p>
              </w:tc>
            </w:tr>
            <w:tr w:rsidR="009A5784" w:rsidRPr="00BF5373" w:rsidTr="000A1685">
              <w:trPr>
                <w:trHeight w:val="118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Хохловское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14119#401U</w:t>
                  </w:r>
                </w:p>
              </w:tc>
            </w:tr>
            <w:tr w:rsidR="009A5784" w:rsidRPr="00BF5373" w:rsidTr="000A1685">
              <w:trPr>
                <w:trHeight w:val="118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A5784" w:rsidRPr="00BF5373" w:rsidRDefault="00CA06A8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06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Внебюджетные средства от сдачи металлолома при ликвидации основных средств (от реализации материальных запасов, которые находились в списанном на сегодняшний момент оборудовании), остающиеся в распоряжении учреждения</w:t>
                  </w:r>
                  <w:bookmarkStart w:id="0" w:name="_GoBack"/>
                  <w:bookmarkEnd w:id="0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9A5784" w:rsidRPr="006542B0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Передача полномочий по 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контроль-счетному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орган.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G1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Передача полномочий по казначейскому исполнению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G2</w:t>
                  </w:r>
                </w:p>
              </w:tc>
            </w:tr>
            <w:tr w:rsidR="009A5784" w:rsidRPr="00BF5373" w:rsidTr="000A1685">
              <w:trPr>
                <w:trHeight w:val="603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по содержанию других учреждений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финансирование прочих расходов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</w:t>
                  </w:r>
                </w:p>
              </w:tc>
            </w:tr>
            <w:tr w:rsidR="009A5784" w:rsidRPr="00BF5373" w:rsidTr="000A1685">
              <w:trPr>
                <w:trHeight w:val="98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Заработная плата с начислениями младших воспитателей и помощников воспитателей детских дошкольных организаций и дошкольных групп при школах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U21004</w:t>
                  </w:r>
                </w:p>
              </w:tc>
            </w:tr>
            <w:tr w:rsidR="009A5784" w:rsidRPr="00BF5373" w:rsidTr="000A1685">
              <w:trPr>
                <w:trHeight w:val="86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прочих работников детских дошкольных организаций и дошкольных групп при школах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U21005</w:t>
                  </w:r>
                </w:p>
              </w:tc>
            </w:tr>
            <w:tr w:rsidR="009A5784" w:rsidRPr="00BF5373" w:rsidTr="000A1685">
              <w:trPr>
                <w:trHeight w:val="83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педагогических работников организаций дополнительного образования детей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U21008</w:t>
                  </w:r>
                </w:p>
              </w:tc>
            </w:tr>
            <w:tr w:rsidR="009A5784" w:rsidRPr="00BF5373" w:rsidTr="000A1685">
              <w:trPr>
                <w:trHeight w:val="1056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артистического, художественного персонала, специалистов учреждений культуры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U21010</w:t>
                  </w:r>
                </w:p>
              </w:tc>
            </w:tr>
            <w:tr w:rsidR="009A5784" w:rsidRPr="00BF5373" w:rsidTr="000A1685">
              <w:trPr>
                <w:trHeight w:val="56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прочего персонала, не выведенного из учреждений культуры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U21011</w:t>
                  </w:r>
                </w:p>
              </w:tc>
            </w:tr>
            <w:tr w:rsidR="009A5784" w:rsidRPr="00BF5373" w:rsidTr="000A1685">
              <w:trPr>
                <w:trHeight w:val="853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специалистов учреждений, обслуживающих органы местного самоуправления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U21012</w:t>
                  </w:r>
                </w:p>
              </w:tc>
            </w:tr>
            <w:tr w:rsidR="009A5784" w:rsidRPr="00BF5373" w:rsidTr="000A1685">
              <w:trPr>
                <w:trHeight w:val="1056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прочего персонала учреждений, обслуживающих органы местного самоуправления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U21013</w:t>
                  </w:r>
                </w:p>
              </w:tc>
            </w:tr>
            <w:tr w:rsidR="009A5784" w:rsidRPr="00BF5373" w:rsidTr="000A1685">
              <w:trPr>
                <w:trHeight w:val="767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руководителей и заместителей руководителей организаций дополнитель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</w:t>
                  </w: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го образования детей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U21020</w:t>
                  </w:r>
                </w:p>
              </w:tc>
            </w:tr>
            <w:tr w:rsidR="009A5784" w:rsidRPr="00BF5373" w:rsidTr="000A1685">
              <w:trPr>
                <w:trHeight w:val="1345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руководителей и заместителей руководителей (должностные оклады которых устанавливаются в процентном соотношении от должностного оклада руководителя учреждения) учреждения культуры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U21021</w:t>
                  </w:r>
                </w:p>
              </w:tc>
            </w:tr>
            <w:tr w:rsidR="009A5784" w:rsidRPr="00BF5373" w:rsidTr="000A1685">
              <w:trPr>
                <w:trHeight w:val="79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прочего персонала, обслуживающего учреждения (организации) бюджетной сферы.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U21022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Транспортные услуги за счет средств дорожного фонда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U22299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тепловой энергии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электроэнергии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U22302</w:t>
                  </w:r>
                </w:p>
              </w:tc>
            </w:tr>
            <w:tr w:rsidR="009A5784" w:rsidRPr="00BF5373" w:rsidTr="000A1685">
              <w:trPr>
                <w:trHeight w:val="181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водоснабжению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U22303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Уличное освещение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U22306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Капитальный ремонт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U22502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Вывоз ТБО, очистка снега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U22503</w:t>
                  </w:r>
                </w:p>
              </w:tc>
            </w:tr>
            <w:tr w:rsidR="009A5784" w:rsidRPr="00BF5373" w:rsidTr="000A1685">
              <w:trPr>
                <w:trHeight w:val="26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Капитальный и текущий ремонт зданий и сооружений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U22507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Прочие расходы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U22510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Обслуживание уличного освещения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U22523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за счет средств муниципального дорожного фонда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U22599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Оплата труда по договорам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U22605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Прочие работы,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U22610</w:t>
                  </w:r>
                </w:p>
              </w:tc>
            </w:tr>
            <w:tr w:rsidR="009A5784" w:rsidRPr="00BF5373" w:rsidTr="000A1685">
              <w:trPr>
                <w:trHeight w:val="356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Кадастровые работы в отношении земельных участков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U22636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Расходы за счет средств муниципального дорожного фонда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U22699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на возмещение убытков по баням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U24204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Пенсии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U26301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Налог на имущество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U29006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Транспортный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U29007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Налог на имущество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U29101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Транспортный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U29103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Прочие расходы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U29105</w:t>
                  </w:r>
                </w:p>
              </w:tc>
            </w:tr>
            <w:tr w:rsidR="009A5784" w:rsidRPr="00BF5373" w:rsidTr="000A1685">
              <w:trPr>
                <w:trHeight w:val="36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Увеличение стоимости основных средств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U31001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за счет средств муниципального дорожного фонда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U31099</w:t>
                  </w:r>
                </w:p>
              </w:tc>
            </w:tr>
            <w:tr w:rsidR="009A5784" w:rsidRPr="00BF5373" w:rsidTr="000A1685">
              <w:trPr>
                <w:trHeight w:val="569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на питание за счет местного бюджета на полностью освобожденных детей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U34006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Хозяйственные расходы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U34010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Питание инвалидов в школах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U34024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Питание инвалидов в детских садах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U34025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за счет средств муниципального дорожного фонда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U34099</w:t>
                  </w:r>
                </w:p>
              </w:tc>
            </w:tr>
            <w:tr w:rsidR="009A5784" w:rsidRPr="00BF5373" w:rsidTr="000A1685">
              <w:trPr>
                <w:trHeight w:val="513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Питание учащихся общеобразовательных учреждений (за исключением ГПД  и интернатов)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U34201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ГСМ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U34301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ГСМ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 счет средств дорожного фонда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U34399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на содержание органов местного самоуправления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9A5784" w:rsidRPr="00BF5373" w:rsidTr="000A1685">
              <w:trPr>
                <w:trHeight w:val="353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5A5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</w:t>
                  </w:r>
                  <w:r w:rsidR="005A51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аботная </w:t>
                  </w: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пл</w:t>
                  </w:r>
                  <w:r w:rsidR="005A51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начислением </w:t>
                  </w:r>
                  <w:proofErr w:type="spell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мун</w:t>
                  </w:r>
                  <w:proofErr w:type="spell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5A51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служащих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Y21001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5A5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</w:t>
                  </w:r>
                  <w:r w:rsidR="005A51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аботная</w:t>
                  </w:r>
                  <w:proofErr w:type="gramStart"/>
                  <w:r w:rsidR="005A51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пл</w:t>
                  </w:r>
                  <w:r w:rsidR="005A51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ата </w:t>
                  </w: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 начислением тех.</w:t>
                  </w:r>
                  <w:r w:rsidR="005A51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служащих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Y21002</w:t>
                  </w:r>
                </w:p>
              </w:tc>
            </w:tr>
            <w:tr w:rsidR="009A5784" w:rsidRPr="00BF5373" w:rsidTr="000A1685">
              <w:trPr>
                <w:trHeight w:val="52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зарплата плата с начислениями обслуживающего персонала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Y21003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Услуги связи - телефон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Y22101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Услуги связи - интернет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Y22102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Услуги связи - прочие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Y22103</w:t>
                  </w:r>
                </w:p>
              </w:tc>
            </w:tr>
            <w:tr w:rsidR="009A5784" w:rsidRPr="00BF5373" w:rsidTr="000A1685">
              <w:trPr>
                <w:trHeight w:val="370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тепловой энергии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Y22301</w:t>
                  </w:r>
                </w:p>
              </w:tc>
            </w:tr>
            <w:tr w:rsidR="009A5784" w:rsidRPr="00BF5373" w:rsidTr="000A1685">
              <w:trPr>
                <w:trHeight w:val="404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электроэнергии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Y22302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5A5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</w:t>
                  </w:r>
                  <w:r w:rsidR="005A51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альные услуги по </w:t>
                  </w: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вод</w:t>
                  </w:r>
                  <w:r w:rsidR="005A51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Y22303</w:t>
                  </w:r>
                </w:p>
              </w:tc>
            </w:tr>
            <w:tr w:rsidR="009A5784" w:rsidRPr="00BF5373" w:rsidTr="00E45FA9">
              <w:trPr>
                <w:trHeight w:val="263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газоснабжению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Y22304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Вывоз ТБО, очистка снега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Y22503</w:t>
                  </w:r>
                </w:p>
              </w:tc>
            </w:tr>
            <w:tr w:rsidR="009A5784" w:rsidRPr="00BF5373" w:rsidTr="00E45FA9">
              <w:trPr>
                <w:trHeight w:val="41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Оплата договоров по содержанию имущества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Y22505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Обслуживание автотранспорта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Y22518</w:t>
                  </w:r>
                </w:p>
              </w:tc>
            </w:tr>
            <w:tr w:rsidR="009A5784" w:rsidRPr="00BF5373" w:rsidTr="00E45FA9">
              <w:trPr>
                <w:trHeight w:val="367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gramStart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Компенсации</w:t>
                  </w:r>
                  <w:proofErr w:type="gramEnd"/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связанные с депутатской деятельностью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Y22613</w:t>
                  </w:r>
                </w:p>
              </w:tc>
            </w:tr>
            <w:tr w:rsidR="009A5784" w:rsidRPr="00BF5373" w:rsidTr="000A1685">
              <w:trPr>
                <w:trHeight w:val="332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Опубликование нормативно-правовых актов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Y22619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Обслуживание программ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Y22623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Пенсия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Y26301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Канцелярские товары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Y34009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Хозяйственные расходы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Y34010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Запчасти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Y34011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Прочие расходы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Y34013</w:t>
                  </w:r>
                </w:p>
              </w:tc>
            </w:tr>
            <w:tr w:rsidR="009A5784" w:rsidRPr="00BF5373" w:rsidTr="000A1685">
              <w:trPr>
                <w:trHeight w:val="288"/>
              </w:trPr>
              <w:tc>
                <w:tcPr>
                  <w:tcW w:w="6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ГСМ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784" w:rsidRPr="00BF5373" w:rsidRDefault="009A5784" w:rsidP="000A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Y34301</w:t>
                  </w:r>
                </w:p>
              </w:tc>
            </w:tr>
          </w:tbl>
          <w:p w:rsidR="009A5784" w:rsidRPr="00306A55" w:rsidRDefault="009A5784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55" w:rsidRPr="00306A55" w:rsidTr="00165243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32B6" w:rsidRPr="006E3397" w:rsidRDefault="009132B6" w:rsidP="003806B7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132B6" w:rsidRPr="006E3397" w:rsidSect="00306A55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507B2"/>
    <w:rsid w:val="00066E7C"/>
    <w:rsid w:val="00086EFB"/>
    <w:rsid w:val="000933D5"/>
    <w:rsid w:val="000A1685"/>
    <w:rsid w:val="000B46F0"/>
    <w:rsid w:val="000D68C3"/>
    <w:rsid w:val="000F1E1C"/>
    <w:rsid w:val="001006D8"/>
    <w:rsid w:val="001043CF"/>
    <w:rsid w:val="0012613A"/>
    <w:rsid w:val="00165243"/>
    <w:rsid w:val="00183AE5"/>
    <w:rsid w:val="00186694"/>
    <w:rsid w:val="001C0A32"/>
    <w:rsid w:val="001E0358"/>
    <w:rsid w:val="00267EA2"/>
    <w:rsid w:val="002C62F4"/>
    <w:rsid w:val="002E3D94"/>
    <w:rsid w:val="002F4F14"/>
    <w:rsid w:val="00306A55"/>
    <w:rsid w:val="00332921"/>
    <w:rsid w:val="003806B7"/>
    <w:rsid w:val="0039184B"/>
    <w:rsid w:val="003B5A9E"/>
    <w:rsid w:val="00450305"/>
    <w:rsid w:val="004637BE"/>
    <w:rsid w:val="00490862"/>
    <w:rsid w:val="004B2680"/>
    <w:rsid w:val="00507E81"/>
    <w:rsid w:val="005A51FC"/>
    <w:rsid w:val="005C3F5B"/>
    <w:rsid w:val="005E4516"/>
    <w:rsid w:val="00650B97"/>
    <w:rsid w:val="00661033"/>
    <w:rsid w:val="006C2587"/>
    <w:rsid w:val="006E3397"/>
    <w:rsid w:val="006F6527"/>
    <w:rsid w:val="007A0585"/>
    <w:rsid w:val="007B0A76"/>
    <w:rsid w:val="007C2D7C"/>
    <w:rsid w:val="007D46A7"/>
    <w:rsid w:val="008030CB"/>
    <w:rsid w:val="00811358"/>
    <w:rsid w:val="00813877"/>
    <w:rsid w:val="008504D3"/>
    <w:rsid w:val="00857603"/>
    <w:rsid w:val="00867B40"/>
    <w:rsid w:val="00873256"/>
    <w:rsid w:val="008F58AD"/>
    <w:rsid w:val="009132B6"/>
    <w:rsid w:val="00922B64"/>
    <w:rsid w:val="00957DAD"/>
    <w:rsid w:val="00961207"/>
    <w:rsid w:val="009A5784"/>
    <w:rsid w:val="009E4098"/>
    <w:rsid w:val="00A04E7E"/>
    <w:rsid w:val="00A463D5"/>
    <w:rsid w:val="00A6213F"/>
    <w:rsid w:val="00A71D72"/>
    <w:rsid w:val="00A72A4B"/>
    <w:rsid w:val="00A755EF"/>
    <w:rsid w:val="00A91057"/>
    <w:rsid w:val="00AD0057"/>
    <w:rsid w:val="00B058CA"/>
    <w:rsid w:val="00B27D37"/>
    <w:rsid w:val="00B3627E"/>
    <w:rsid w:val="00B40156"/>
    <w:rsid w:val="00C62D45"/>
    <w:rsid w:val="00CA06A8"/>
    <w:rsid w:val="00CC01D5"/>
    <w:rsid w:val="00CD7D3B"/>
    <w:rsid w:val="00CE1829"/>
    <w:rsid w:val="00D14B95"/>
    <w:rsid w:val="00D54FED"/>
    <w:rsid w:val="00DC0642"/>
    <w:rsid w:val="00DC16BB"/>
    <w:rsid w:val="00DD548B"/>
    <w:rsid w:val="00DD7761"/>
    <w:rsid w:val="00DE3791"/>
    <w:rsid w:val="00E45FA9"/>
    <w:rsid w:val="00E5096C"/>
    <w:rsid w:val="00E606D9"/>
    <w:rsid w:val="00E812FE"/>
    <w:rsid w:val="00E9597A"/>
    <w:rsid w:val="00ED776F"/>
    <w:rsid w:val="00EE2568"/>
    <w:rsid w:val="00F15158"/>
    <w:rsid w:val="00F169B2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7DA7-667E-4990-BCE1-02A652E8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10</cp:revision>
  <cp:lastPrinted>2019-01-29T06:36:00Z</cp:lastPrinted>
  <dcterms:created xsi:type="dcterms:W3CDTF">2019-01-28T09:36:00Z</dcterms:created>
  <dcterms:modified xsi:type="dcterms:W3CDTF">2019-01-29T06:39:00Z</dcterms:modified>
</cp:coreProperties>
</file>