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844" w:type="dxa"/>
        <w:tblInd w:w="-743" w:type="dxa"/>
        <w:tblLook w:val="04A0" w:firstRow="1" w:lastRow="0" w:firstColumn="1" w:lastColumn="0" w:noHBand="0" w:noVBand="1"/>
      </w:tblPr>
      <w:tblGrid>
        <w:gridCol w:w="142"/>
        <w:gridCol w:w="5245"/>
        <w:gridCol w:w="1160"/>
        <w:gridCol w:w="1334"/>
        <w:gridCol w:w="1261"/>
        <w:gridCol w:w="1240"/>
        <w:gridCol w:w="773"/>
        <w:gridCol w:w="283"/>
        <w:gridCol w:w="184"/>
        <w:gridCol w:w="222"/>
      </w:tblGrid>
      <w:tr w:rsidR="009476AE" w:rsidTr="005C1827">
        <w:trPr>
          <w:gridBefore w:val="2"/>
          <w:gridAfter w:val="1"/>
          <w:wBefore w:w="5387" w:type="dxa"/>
          <w:wAfter w:w="222" w:type="dxa"/>
          <w:trHeight w:val="360"/>
        </w:trPr>
        <w:tc>
          <w:tcPr>
            <w:tcW w:w="2494" w:type="dxa"/>
            <w:gridSpan w:val="2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8"/>
                <w:szCs w:val="28"/>
              </w:rPr>
            </w:pPr>
            <w:r w:rsidRPr="009476AE">
              <w:rPr>
                <w:b/>
                <w:bCs/>
                <w:i/>
                <w:sz w:val="28"/>
                <w:szCs w:val="28"/>
              </w:rPr>
              <w:t>УТВЕРЖДАЮ</w:t>
            </w:r>
          </w:p>
        </w:tc>
        <w:tc>
          <w:tcPr>
            <w:tcW w:w="1261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3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5C1827">
        <w:trPr>
          <w:gridBefore w:val="2"/>
          <w:gridAfter w:val="1"/>
          <w:wBefore w:w="5387" w:type="dxa"/>
          <w:wAfter w:w="222" w:type="dxa"/>
          <w:trHeight w:val="288"/>
        </w:trPr>
        <w:tc>
          <w:tcPr>
            <w:tcW w:w="116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334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61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  <w:tc>
          <w:tcPr>
            <w:tcW w:w="1240" w:type="dxa"/>
            <w:gridSpan w:val="3"/>
            <w:noWrap/>
            <w:vAlign w:val="bottom"/>
            <w:hideMark/>
          </w:tcPr>
          <w:p w:rsidR="009476AE" w:rsidRPr="009476AE" w:rsidRDefault="009476AE">
            <w:pPr>
              <w:spacing w:after="0"/>
              <w:rPr>
                <w:i/>
              </w:rPr>
            </w:pPr>
          </w:p>
        </w:tc>
      </w:tr>
      <w:tr w:rsidR="009476AE" w:rsidTr="005C1827">
        <w:trPr>
          <w:gridBefore w:val="2"/>
          <w:gridAfter w:val="1"/>
          <w:wBefore w:w="5387" w:type="dxa"/>
          <w:wAfter w:w="222" w:type="dxa"/>
          <w:trHeight w:val="360"/>
        </w:trPr>
        <w:tc>
          <w:tcPr>
            <w:tcW w:w="6235" w:type="dxa"/>
            <w:gridSpan w:val="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Начальник финансового управления</w:t>
            </w:r>
          </w:p>
        </w:tc>
      </w:tr>
      <w:tr w:rsidR="009476AE" w:rsidTr="005C1827">
        <w:trPr>
          <w:gridBefore w:val="2"/>
          <w:wBefore w:w="5387" w:type="dxa"/>
          <w:trHeight w:val="360"/>
        </w:trPr>
        <w:tc>
          <w:tcPr>
            <w:tcW w:w="6457" w:type="dxa"/>
            <w:gridSpan w:val="8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Администрации муниципального образования</w:t>
            </w:r>
          </w:p>
        </w:tc>
      </w:tr>
      <w:tr w:rsidR="009476AE" w:rsidTr="005C1827">
        <w:trPr>
          <w:gridBefore w:val="2"/>
          <w:wBefore w:w="5387" w:type="dxa"/>
          <w:trHeight w:val="360"/>
        </w:trPr>
        <w:tc>
          <w:tcPr>
            <w:tcW w:w="6457" w:type="dxa"/>
            <w:gridSpan w:val="8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>"Смоленский район" Смоленской области</w:t>
            </w:r>
          </w:p>
        </w:tc>
      </w:tr>
      <w:tr w:rsidR="009476AE" w:rsidTr="005C1827">
        <w:trPr>
          <w:gridBefore w:val="2"/>
          <w:gridAfter w:val="1"/>
          <w:wBefore w:w="5387" w:type="dxa"/>
          <w:wAfter w:w="222" w:type="dxa"/>
          <w:trHeight w:val="360"/>
        </w:trPr>
        <w:tc>
          <w:tcPr>
            <w:tcW w:w="6235" w:type="dxa"/>
            <w:gridSpan w:val="7"/>
            <w:noWrap/>
            <w:vAlign w:val="bottom"/>
            <w:hideMark/>
          </w:tcPr>
          <w:p w:rsidR="009476AE" w:rsidRPr="009476AE" w:rsidRDefault="009476AE">
            <w:pPr>
              <w:tabs>
                <w:tab w:val="left" w:pos="2184"/>
                <w:tab w:val="left" w:pos="4092"/>
              </w:tabs>
              <w:rPr>
                <w:b/>
                <w:bCs/>
                <w:i/>
                <w:sz w:val="24"/>
                <w:szCs w:val="24"/>
              </w:rPr>
            </w:pPr>
            <w:r w:rsidRPr="009476AE">
              <w:rPr>
                <w:b/>
                <w:bCs/>
                <w:i/>
                <w:sz w:val="24"/>
                <w:szCs w:val="24"/>
              </w:rPr>
              <w:t xml:space="preserve">_________________Е.Н. </w:t>
            </w:r>
            <w:proofErr w:type="spellStart"/>
            <w:r w:rsidRPr="009476AE">
              <w:rPr>
                <w:b/>
                <w:bCs/>
                <w:i/>
                <w:sz w:val="24"/>
                <w:szCs w:val="24"/>
              </w:rPr>
              <w:t>Хромова</w:t>
            </w:r>
            <w:proofErr w:type="spellEnd"/>
          </w:p>
        </w:tc>
      </w:tr>
      <w:tr w:rsidR="009476AE" w:rsidTr="005C1827">
        <w:trPr>
          <w:gridAfter w:val="2"/>
          <w:wAfter w:w="406" w:type="dxa"/>
          <w:trHeight w:val="315"/>
        </w:trPr>
        <w:tc>
          <w:tcPr>
            <w:tcW w:w="11438" w:type="dxa"/>
            <w:gridSpan w:val="8"/>
            <w:noWrap/>
            <w:vAlign w:val="bottom"/>
            <w:hideMark/>
          </w:tcPr>
          <w:tbl>
            <w:tblPr>
              <w:tblW w:w="10221" w:type="dxa"/>
              <w:tblInd w:w="93" w:type="dxa"/>
              <w:tblLook w:val="04A0" w:firstRow="1" w:lastRow="0" w:firstColumn="1" w:lastColumn="0" w:noHBand="0" w:noVBand="1"/>
            </w:tblPr>
            <w:tblGrid>
              <w:gridCol w:w="10221"/>
            </w:tblGrid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tab/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Сводная бюджетная роспись муниципального образования</w:t>
                  </w:r>
                </w:p>
              </w:tc>
            </w:tr>
            <w:tr w:rsidR="009476AE">
              <w:trPr>
                <w:trHeight w:val="315"/>
              </w:trPr>
              <w:tc>
                <w:tcPr>
                  <w:tcW w:w="10221" w:type="dxa"/>
                  <w:noWrap/>
                  <w:vAlign w:val="bottom"/>
                  <w:hideMark/>
                </w:tcPr>
                <w:p w:rsidR="009476AE" w:rsidRDefault="009476AE" w:rsidP="00C80E57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"Смоленский район" Смоленской области за </w:t>
                  </w:r>
                  <w:r w:rsidR="00C80E5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1 полугодие 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20</w:t>
                  </w:r>
                  <w:r w:rsidR="003D39BF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2</w:t>
                  </w:r>
                  <w:r w:rsidR="00C80E5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год</w:t>
                  </w:r>
                  <w:r w:rsidR="00C80E57"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а</w:t>
                  </w:r>
                  <w:r>
                    <w:rPr>
                      <w:rFonts w:ascii="Arial CYR" w:eastAsia="Times New Roman" w:hAnsi="Arial CYR" w:cs="Arial CYR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</w:tbl>
          <w:p w:rsidR="009476AE" w:rsidRDefault="009476AE"/>
        </w:tc>
      </w:tr>
      <w:tr w:rsidR="009476AE" w:rsidTr="005C1827">
        <w:trPr>
          <w:gridBefore w:val="1"/>
          <w:gridAfter w:val="3"/>
          <w:wBefore w:w="142" w:type="dxa"/>
          <w:wAfter w:w="689" w:type="dxa"/>
          <w:trHeight w:val="315"/>
        </w:trPr>
        <w:tc>
          <w:tcPr>
            <w:tcW w:w="11013" w:type="dxa"/>
            <w:gridSpan w:val="6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5C1827">
        <w:trPr>
          <w:gridBefore w:val="1"/>
          <w:gridAfter w:val="3"/>
          <w:wBefore w:w="142" w:type="dxa"/>
          <w:wAfter w:w="689" w:type="dxa"/>
          <w:trHeight w:val="315"/>
        </w:trPr>
        <w:tc>
          <w:tcPr>
            <w:tcW w:w="11013" w:type="dxa"/>
            <w:gridSpan w:val="6"/>
            <w:noWrap/>
            <w:vAlign w:val="bottom"/>
            <w:hideMark/>
          </w:tcPr>
          <w:p w:rsidR="009476AE" w:rsidRDefault="009476AE">
            <w:pPr>
              <w:spacing w:after="0"/>
            </w:pPr>
          </w:p>
        </w:tc>
      </w:tr>
      <w:tr w:rsidR="009476AE" w:rsidTr="005C1827">
        <w:trPr>
          <w:gridBefore w:val="1"/>
          <w:gridAfter w:val="3"/>
          <w:wBefore w:w="142" w:type="dxa"/>
          <w:wAfter w:w="689" w:type="dxa"/>
          <w:trHeight w:val="240"/>
        </w:trPr>
        <w:tc>
          <w:tcPr>
            <w:tcW w:w="11013" w:type="dxa"/>
            <w:gridSpan w:val="6"/>
            <w:noWrap/>
            <w:vAlign w:val="bottom"/>
            <w:hideMark/>
          </w:tcPr>
          <w:p w:rsidR="009476AE" w:rsidRDefault="00195CDE" w:rsidP="00195CD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Дата: 3</w:t>
            </w:r>
            <w:r w:rsid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  <w:r w:rsidR="00FC21D4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D39BF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202</w:t>
            </w:r>
            <w:r w:rsid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</w:t>
            </w:r>
          </w:p>
          <w:p w:rsidR="009476AE" w:rsidRDefault="009476AE" w:rsidP="009476A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  <w:p w:rsidR="009476AE" w:rsidRDefault="005C1827" w:rsidP="005C182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="009476AE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</w:tbl>
    <w:p w:rsidR="00C80E57" w:rsidRDefault="00C80E57" w:rsidP="005C1827">
      <w:r>
        <w:t xml:space="preserve">                                                                                                                                                                                </w:t>
      </w:r>
      <w:r>
        <w:fldChar w:fldCharType="begin"/>
      </w:r>
      <w:r>
        <w:instrText xml:space="preserve"> LINK Excel.Sheet.12 "C:\\Users\\oev\\AppData\\Local\\Keysystems\\Budget\\ReportManager\\ведомственная структура МР 2020 вед.910911912914915918 (копия от 15.09.2014 12_16_26).xlsx" "Документ!R5C1:R376C10" \a \f 4 \h  \* MERGEFORMAT </w:instrText>
      </w:r>
      <w:r>
        <w:fldChar w:fldCharType="separate"/>
      </w:r>
    </w:p>
    <w:tbl>
      <w:tblPr>
        <w:tblW w:w="10773" w:type="dxa"/>
        <w:tblInd w:w="108" w:type="dxa"/>
        <w:tblLook w:val="04A0" w:firstRow="1" w:lastRow="0" w:firstColumn="1" w:lastColumn="0" w:noHBand="0" w:noVBand="1"/>
      </w:tblPr>
      <w:tblGrid>
        <w:gridCol w:w="4905"/>
        <w:gridCol w:w="800"/>
        <w:gridCol w:w="800"/>
        <w:gridCol w:w="1395"/>
        <w:gridCol w:w="800"/>
        <w:gridCol w:w="2073"/>
      </w:tblGrid>
      <w:tr w:rsidR="00C80E57" w:rsidRPr="00C80E57" w:rsidTr="00C80E57">
        <w:trPr>
          <w:trHeight w:val="855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Документ, учреждение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Вед.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Разд.</w:t>
            </w:r>
          </w:p>
        </w:tc>
        <w:tc>
          <w:tcPr>
            <w:tcW w:w="1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Ц.ст</w:t>
            </w:r>
            <w:proofErr w:type="spellEnd"/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Расх</w:t>
            </w:r>
            <w:proofErr w:type="spellEnd"/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0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Сумма на 2021 год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Администрация муниципального образования "Смоленский район"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261 574 783,32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94 367 655,07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2 084 817,58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2 084 817,58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1 601 242,38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99Я0200140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483 575,20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43 974 560,11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Субвенция на реализацию государственных полномочий по созданию административных комиссий в муниципальном образовании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426 300,00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313 594,47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94 705,53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C80E57" w:rsidRPr="00C80E57" w:rsidTr="00C80E57">
        <w:trPr>
          <w:trHeight w:val="211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созданию и организации деятельности комиссий по делам несовершеннолетних и защите их прав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829 800,00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610 294,13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184 305,87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35 200,00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42 718 460,11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26 887 258,92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52 600,00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8 119 954,19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5 855 237,17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1 698 859,61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прочих налогов, сборов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102 850,22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Судебная система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Резервные фонды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1 793 000,00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1 793 000,00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Резервные средства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1 793 000,00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46 510 577,38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муниципальной службы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08Я0101390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08Я0101390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413 300,00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профилактики безнадзорности и правонарушений несовершеннолетних в Смоленском районе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10Я0102010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29 000,00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проведение Всероссийской переписи населения 2020 года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78Я0154690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915 337,44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78Я0154690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915 337,44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государственную регистрацию актов гражданского состояния в муниципальном образовании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1 576 200,00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1 133 143,44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339 946,56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78Я0159301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103 110,00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Исполнение судебного решения о возложении обязанностей по проведению ремонта жилого дома №1 по ул. 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Полевая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п.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Гедеоновка</w:t>
            </w:r>
            <w:proofErr w:type="spellEnd"/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106 923,01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106 923,01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Текущий ремонт жилого помещения по адресу Смоленская область, г. Смоленск, пос.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Пронино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д.7, кв. 182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121 831,33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82Я0102120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121 831,33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500 000,00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994 624,00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994 624,00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муниципальных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31 432 878,60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31 305 678,60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85Я0100150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127 200,00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для обеспечения деятельности муниципальных учреждений в муниципальном образовании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10 355 597,00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7 273 884,00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2 196 713,00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99Я0600150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885 000,00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расходов по прочим непрограммным мероприятиям, оказание единовременных денежных вознаграждений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59 510,00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населению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99Я0720390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59 510,00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Финансирование прочих не программных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мероприятий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казание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услуги по предоставлению специализированной гидрометеорологической информации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5 376,00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99Я0720420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5 376,00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НАЦИОНАЛЬНАЯ ЭКОНОМИКА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126 414 022,66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сельскохозяйственного производства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20Я0101430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20Я0101430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110 000,00</w:t>
            </w:r>
          </w:p>
        </w:tc>
      </w:tr>
      <w:tr w:rsidR="00C80E57" w:rsidRPr="00C80E57" w:rsidTr="006348CD">
        <w:trPr>
          <w:trHeight w:val="296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развития сельскохозяйственного производства, расширение рынка сельскохозяйственной продукции, сырья и продовольствия, содействие развитию малого и среднего предпринимательства в части возмещение затрат, понесенных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сельхозтоваропроизводителями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Смоленского района Смоленской области на приобретение горюче - смазочных материалов при проведении весенне - полевых работ и кормозаготовительных работ.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20Я0201440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20Я0201440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малого и среднего предпринимательства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21Я0101450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21Я0101450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Водное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реализацию государственных программ субъектов Российской Федерации в области использования и охраны водных объектов (включая федеральные средства, областные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06Я01L0650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06Я01L0650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121 243 022,66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Совершенствование и развитие автомобильных дорог общего пользования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05Я0101370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6 000 000,00</w:t>
            </w:r>
          </w:p>
        </w:tc>
      </w:tr>
      <w:tr w:rsidR="00C80E57" w:rsidRPr="00C80E57" w:rsidTr="00C80E57">
        <w:trPr>
          <w:trHeight w:val="2271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Субсидия на проектирование,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еконструкцию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, капитальный ремонт и ремонт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 (включая областные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79 454 954,95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75 459 042,95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05Я01S0500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3 995 912,00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Непрограммные мероприятия направленные на содержание, совершенствование и развитие сети автомобильных дорог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35 488 067,71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35 175 244,58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83Я0101960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312 823,13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4 811 000,00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условий для осуществления градостроительной деятельности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17Я0101420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2 471 000,00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17Я0101420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2 471 000,00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комплексных кадастровых работ на территории Смоленского района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17Я0201421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1 785 000,00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17Я0201421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1 785 000,00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Мероприятия по землеустройству и землепользованию, оценочная деятельность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Жилищное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400 000,00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Содержание жилого фонда, проведение капитального, текущего ремонта, оплата взносов на капитальный ремонт муниципального жилого фонда и иных расходов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397 305,47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82Я0101750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397 305,47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2 694,53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83Я0101770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2 694,53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Организация перевозки в морг умерших (погибших)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82Я0101580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840 000,00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39 548 405,59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Пенсионное обеспечение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Доплаты к пенсиям муниципальных служащих в муниципальном образовании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99ЯП001730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пенсии, социальные доплаты к пенсиям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99ЯП001730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5 095 092,00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34 103 313,59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предоставление молодым семьям социальных выплат на приобретение жилого помещения или создание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обьекта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индивидуального жилищного строительства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1 562 913,59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гражданам на приобретение жилья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04Я01L4970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1 562 913,59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Субвенции на обеспечения детей - сирот и детей оставшихся без попечения родителей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лиц из их числа жилыми помещениями в муниципальном образовании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32 540 400,00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78Я0080230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32 540 400,00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Оказание финансовой поддержки социально - ориентированным некоммерческим организациям, не являющимися бюджетными учреждениями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84Я0160650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84Я0160650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350 000,00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Смоленская районная Дума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4 596 656,33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4 596 656,33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2 658 807,73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2 658 807,73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1 064 906,08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321 601,64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1 255 300,01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99Я0300140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1 937 848,60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1 937 848,60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1 488 362,98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449 485,62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64 790 272,40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10 675 765,40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10 675 765,40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10 675 765,40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7 104 819,82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2 145 655,58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1 424 240,00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6 534 807,00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6 534 807,00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6 534 807,00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78Я0180810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6 534 807,00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Процентные платежи по муниципальному долгу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56Я0170110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Обслуживание муниципального долга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56Я0170110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3 800 000,00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43 779 700,00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32 981 700,00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Дотация на выравнивание уровня бюджетной обеспеченности поселений (в части предоставления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подушевой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дотации)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6 431 700,00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09Я0280980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6 431 700,00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Дотация на выравнивание уровня бюджетной обеспеченности поселений (за счет средств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09Я0301990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26 550 000,00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Дотации на выравнивание бюджетной обеспеченности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09Я0301990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26 550 000,00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10 798 000,00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Иные межбюджетные трансферты бюджетам сельских поселений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10 591 000,00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09Я04Д2002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10 591 000,00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Расходы за счет средств резервного фонда местной администрации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межбюджетные трансферты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8101027770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207 000,00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отдел по культуре, туризму и спорту Администрации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108 779 744,12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Благоустройство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комплексного развития сельских территорий (реализация мероприятий по благоустройству)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02301L5767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комплексного развития сельских территорий (реализация мероприятий по благоустройству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)(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включая областные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32Я01L5767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32Я01L5767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1 387 041,71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18 928 234,51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18 928 234,51</w:t>
            </w:r>
          </w:p>
        </w:tc>
      </w:tr>
      <w:tr w:rsidR="00C80E57" w:rsidRPr="00C80E57" w:rsidTr="00C80E57">
        <w:trPr>
          <w:trHeight w:val="264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мероприятия "Обеспечение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 на 2020-2022 годы",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1 510 580,00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1 510 580,00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дополнительного образования детей в сфере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17 417 654,51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16 305 344,51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0210101300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1 112 310,00</w:t>
            </w:r>
          </w:p>
        </w:tc>
      </w:tr>
      <w:tr w:rsidR="00C80E57" w:rsidRPr="00C80E57" w:rsidTr="00C80E57">
        <w:trPr>
          <w:trHeight w:val="264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Реализация мероприятия "Обеспечение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 на 2020-2022 годы",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0210201220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КУЛЬТУРА, КИНЕМАТОГРАФИЯ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75 731 384,62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75 731 384,62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Обеспечивающая подпрограмма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1 727,25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библиотечного дела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16 217 360,96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14 434 272,56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0220101310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1 783 088,40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культурно - досуговой деятельности и народного творчества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48 369 205,41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5 126,67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37 505,91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33 332 842,37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14 993 672,86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57,60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обязательств. направленных на комплексное развитие сельских территорий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0230101980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Субсидии на обеспечение развития и укрепления материально-технической базы муниципальных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362 100,00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0230180330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362 100,00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в рамках реализации ОГП "Развитие культуры в Смоленской области" на обеспечение развития и укрепления материально-технической базы учреждений культуры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6 599 994,00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0230180790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6 599 994,00</w:t>
            </w:r>
          </w:p>
        </w:tc>
      </w:tr>
      <w:tr w:rsidR="00C80E57" w:rsidRPr="00C80E57" w:rsidTr="00C80E57">
        <w:trPr>
          <w:trHeight w:val="211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Субсидия на обеспечение развития и укрепления материально - технической базы домов культуры в населенных пунктах с числом жителей до 50 тысяч человек (включая федеральные средства, областные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1 356 904,00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02301L4670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1 356 904,00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(обеспечение учреждений культуры специализированным автотранспортом)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(создание и модернизацию учреждений культурн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досугового типа в сельской местности) (включая федеральные , областные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2 722 093,00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023A155193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2 722 093,00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государственную поддержку отрасли культуры (государственная поддержка лучших сельских учреждений культуры и лучших работников сельских учреждений культуры)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023A255195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023A255195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"Доступная среда" в учреждениях культуры (РДК)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24Я0401490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24Я0401490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238 912,00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168 912,00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168 912,00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3 312,00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165 600,00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Демографическое развитие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12 494 171,28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Физическая культура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12 494 171,28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физической культуры и спорта в казенных учреждениях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7 192 790,10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3 154 831,10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176 300,00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952 759,00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2 726 544,94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Закупка энергетических ресурсов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117 355,06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налога на имущество организаций и земельного налога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03Я0101340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Развитие физической культуры и спорта в бюджетных учреждениях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4 764 292,70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3 864 222,70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03Я0201350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900 070,00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03Я0201980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294 000,00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Проведение спортивных мероприятий и соревнований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243 088,48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192 688,48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Уплата иных платежей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03Я0301360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Комитет по образованию Администрации муниципального образования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606 314 969,12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4 384 880,00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4 284 880,00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деятельности органов местного самоуправления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4 284 880,00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3 291 000,00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99Я0500140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993 880,00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Другие общегосударственные вопросы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569 837 508,12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Дошкольное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167 599 358,72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78 056 201,94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61 212 891,94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16 843 310,00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1 460 131,00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0110101980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1 460 131,00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Расходы на обеспечение государственных гарантий, реализацию прав на получение общедоступного и бесплатного дошкольного образования на территории муниципального образования " 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75 170 598,00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75 170 598,00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для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расходов в рамках реализации ОГП "Развитие образования в Смоленской области" на укрепление материально - технической базы образовательных учреждений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0110180640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116 000,00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Создание оптимальных условий повышения качества образовательного процесса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0110201580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0110201580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35 600,00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Развитие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5 663 625,78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5 663 625,78</w:t>
            </w:r>
          </w:p>
        </w:tc>
      </w:tr>
      <w:tr w:rsidR="00C80E57" w:rsidRPr="00C80E57" w:rsidTr="00C80E57">
        <w:trPr>
          <w:trHeight w:val="211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дошкольного образования в дошкольных группах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7 097 202,00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7 097 202,00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Общее образование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394 805 184,47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общего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60 875 702,42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403 414,75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22 762 187,67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37 700 100,00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предоставления начального общего, основного общего, среднего общего образования в муниципальных общеобразовательных организациях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425 000,00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поддержки талантливых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76 200,00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58 200,00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Стипендии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Сохранение и укрепление здоровья школьников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0120101213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16 000,00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расходных обязательств, направленных на комплексное развитие сельских территорий, предусматривающих реализацию общественно значимых проектов по благоустройству в социальной сфере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0120101980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1 250 000,00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21 404 900,00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0120153030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21 404 900,00</w:t>
            </w:r>
          </w:p>
        </w:tc>
      </w:tr>
      <w:tr w:rsidR="00C80E57" w:rsidRPr="00C80E57" w:rsidTr="00C80E57">
        <w:trPr>
          <w:trHeight w:val="211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266 659 400,00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266 659 400,00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деятельности муниципальных учреждений в части бесплатного питания 1-4 классы за счет средств федерального, областного и местного бюджетов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20 258 800,00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01201L3040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20 258 800,00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"Точка роста" в муниципальном образовании "Смоленский район" Смоленской области.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0120201214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3 344 082,05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0120201214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3 344 082,05</w:t>
            </w:r>
          </w:p>
        </w:tc>
      </w:tr>
      <w:tr w:rsidR="00C80E57" w:rsidRPr="00C80E57" w:rsidTr="00C80E57">
        <w:trPr>
          <w:trHeight w:val="290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создание и обеспечение функционирования центров образования естественн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научной и технологической направленностей в общеобразовательных организациях, расположенных в сельской местности и малых городах (включая федеральные средства, областные средства и средства местного бюджета)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012E151690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6 737 000,00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012E151690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6 737 000,00</w:t>
            </w:r>
          </w:p>
        </w:tc>
      </w:tr>
      <w:tr w:rsidR="00C80E57" w:rsidRPr="00C80E57" w:rsidTr="00C80E57">
        <w:trPr>
          <w:trHeight w:val="211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9 940 100,00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012E180180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9 940 100,00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Субсидии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012E181710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системы оценки качества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0150101240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0150101240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Педагогические кадры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0160101250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0160101250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"Доступная среда" 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общеобразовательных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учреждения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24Я0201470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24Я0201470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75 000,00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0E57" w:rsidRPr="00C80E57" w:rsidTr="00C80E57">
        <w:trPr>
          <w:trHeight w:val="211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реализацию государственных полномочий по выплате вознаграждения за выполнение функций классного руководства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педработникам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МОУ муниципальном образовании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иные цели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3 585 000,00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4 689 914,93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2 050 414,93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2 050 414,93</w:t>
            </w:r>
          </w:p>
        </w:tc>
      </w:tr>
      <w:tr w:rsidR="00C80E57" w:rsidRPr="00C80E57" w:rsidTr="00C80E57">
        <w:trPr>
          <w:trHeight w:val="264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Реализация мероприятия "Обеспечение функционирования модели персонифицированного финансирования дополнительного образования детей" муниципальной программы "Развитие системы образования в муниципальном образовании "Смоленский район" Смоленской области на 2020-2022 годы",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2 639 500,00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2 552 800,00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Гранты в форме субсидии бюджетным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40 800,00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Гранты в форме субсидии автономным учреждениям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40 700,00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субсидий), не подлежащие казначейскому сопровождению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0130201220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2 600,00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Молодежная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2 192 550,00</w:t>
            </w:r>
          </w:p>
        </w:tc>
      </w:tr>
      <w:tr w:rsidR="00C80E57" w:rsidRPr="00C80E57" w:rsidTr="00C80E57">
        <w:trPr>
          <w:trHeight w:val="316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обеспечение отдыха и оздоровления детей,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0120180030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1 433 300,00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Молодежь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0170101260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0170101260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временной занятости несовершеннолетних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0180101270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670 250,00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0180101270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670 250,00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Патриотическое воспитание граждан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27Я0101550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27Я0101550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39 000,00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550 500,00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Совершенствование системы устройства детей - сирот и детей, оставшихся без попечения родителей, на воспитание в семьи и сопровождение выпускников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интернатных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0130101230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методического сопровождения 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допобразования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муниципальных образовательных организациях в муниципальном образовании "Смоленский район" Смоленской области.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0130120160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Обеспечивающая подпрограмма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0190101290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49 000,00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по профилактике правонарушений и усилению борьбы с преступностью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07Я0101380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Комплексные меры противодействия злоупотреблению наркотическими средствами и их незаконному обороту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11Я0101400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10 500,00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Обеспечение безопасности дорожного движения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15Я0101420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Участие в профилактике терроризма и экстремизма, а также минимизация и (или) ликвидация последствий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26Я0101540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Развитие добровольчества (</w:t>
            </w:r>
            <w:proofErr w:type="spell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волонтерства</w:t>
            </w:r>
            <w:proofErr w:type="spell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46Я0101570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46Я0101570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17 000,00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СОЦИАЛЬНАЯ ПОЛИТИКА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0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32 092 581,00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6 618 281,00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для осуществление мер социальной поддержки по предоставлению компенсации расходов на оплату жилых помещений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отопления и освещения педагогическим работникам образовательных организаций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6 618 281,00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133 852,57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78Я0180250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6 484 428,43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Охрана семьи и детства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22 215 800,00</w:t>
            </w:r>
          </w:p>
        </w:tc>
      </w:tr>
      <w:tr w:rsidR="00C80E57" w:rsidRPr="00C80E57" w:rsidTr="00C80E57">
        <w:trPr>
          <w:trHeight w:val="237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компенсации платы, взимаемой с родителе</w:t>
            </w:r>
            <w:proofErr w:type="gramStart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й(</w:t>
            </w:r>
            <w:proofErr w:type="gramEnd"/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законных представителей) за присмотр и уход за детьми в общеобразовательных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4 389 400,00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115 000,00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0110180260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4 274 400,00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денежных средств на содержание ребенка, переданного на воспитание в приемную семью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5 961 600,00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76 000,00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78Я0180190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5 885 600,00</w:t>
            </w:r>
          </w:p>
        </w:tc>
      </w:tr>
      <w:tr w:rsidR="00C80E57" w:rsidRPr="00C80E57" w:rsidTr="00C80E57">
        <w:trPr>
          <w:trHeight w:val="1584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вознаграждения, причитающегося приемным родителям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2 146 300,00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25 800,00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Приобретение товаров, работ, услуг в пользу граждан в целях их социального обеспечения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2 120 500,00</w:t>
            </w:r>
          </w:p>
        </w:tc>
      </w:tr>
      <w:tr w:rsidR="00C80E57" w:rsidRPr="00C80E57" w:rsidTr="00C80E57">
        <w:trPr>
          <w:trHeight w:val="184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выплату ежемесячных денежных средств на содержание ребенка, находящегося под опекой (попечительством)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9 718 500,00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132 256,86</w:t>
            </w:r>
          </w:p>
        </w:tc>
      </w:tr>
      <w:tr w:rsidR="00C80E57" w:rsidRPr="00C80E57" w:rsidTr="00C80E57">
        <w:trPr>
          <w:trHeight w:val="1056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9 586 243,14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Другие вопросы в области социальной политики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1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3 258 500,00</w:t>
            </w:r>
          </w:p>
        </w:tc>
      </w:tr>
      <w:tr w:rsidR="00C80E57" w:rsidRPr="00C80E57" w:rsidTr="00C80E57">
        <w:trPr>
          <w:trHeight w:val="28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Демографическое развитие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25Я0101530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Социальная адаптация граждан пожилого возраста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43Я0101560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Субвенция на организацию и деятельности по опеке и попечительству в муниципальном образовании  "Смоленский район" Смоленской области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2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3 218 500,00</w:t>
            </w:r>
          </w:p>
        </w:tc>
      </w:tr>
      <w:tr w:rsidR="00C80E57" w:rsidRPr="00C80E57" w:rsidTr="00C80E57">
        <w:trPr>
          <w:trHeight w:val="792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          Фонд оплаты труда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2 317 317,97</w:t>
            </w:r>
          </w:p>
        </w:tc>
      </w:tr>
      <w:tr w:rsidR="00C80E57" w:rsidRPr="00C80E57" w:rsidTr="00C80E57">
        <w:trPr>
          <w:trHeight w:val="1320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695 682,03</w:t>
            </w:r>
          </w:p>
        </w:tc>
      </w:tr>
      <w:tr w:rsidR="00C80E57" w:rsidRPr="00C80E57" w:rsidTr="00C80E57">
        <w:trPr>
          <w:trHeight w:val="528"/>
        </w:trPr>
        <w:tc>
          <w:tcPr>
            <w:tcW w:w="49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80E57" w:rsidRPr="00C80E57" w:rsidRDefault="00C80E57" w:rsidP="00C80E57">
            <w:pPr>
              <w:spacing w:after="0" w:line="240" w:lineRule="auto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Прочая закупка товаров, работ и услуг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915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78Я0180290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center"/>
              <w:outlineLvl w:val="3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205 500,00</w:t>
            </w:r>
          </w:p>
        </w:tc>
      </w:tr>
      <w:tr w:rsidR="00C80E57" w:rsidRPr="00C80E57" w:rsidTr="00C80E57">
        <w:trPr>
          <w:trHeight w:val="255"/>
        </w:trPr>
        <w:tc>
          <w:tcPr>
            <w:tcW w:w="870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0E57" w:rsidRPr="00C80E57" w:rsidRDefault="00C80E57" w:rsidP="00C80E5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 расходов:   </w:t>
            </w:r>
          </w:p>
        </w:tc>
        <w:tc>
          <w:tcPr>
            <w:tcW w:w="2073" w:type="dxa"/>
            <w:tcBorders>
              <w:top w:val="nil"/>
              <w:left w:val="nil"/>
              <w:bottom w:val="nil"/>
              <w:right w:val="nil"/>
            </w:tcBorders>
            <w:shd w:val="clear" w:color="000000" w:fill="FFFF99"/>
            <w:noWrap/>
            <w:hideMark/>
          </w:tcPr>
          <w:p w:rsidR="00C80E57" w:rsidRPr="00C80E57" w:rsidRDefault="00C80E57" w:rsidP="00C80E5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     </w:t>
            </w:r>
            <w:r w:rsidRPr="00C80E5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1 046 056 425,29</w:t>
            </w:r>
          </w:p>
        </w:tc>
      </w:tr>
    </w:tbl>
    <w:p w:rsidR="00C80E57" w:rsidRDefault="00C80E57" w:rsidP="005C1827">
      <w:pPr>
        <w:rPr>
          <w:b/>
        </w:rPr>
      </w:pPr>
      <w:r>
        <w:rPr>
          <w:b/>
        </w:rPr>
        <w:fldChar w:fldCharType="end"/>
      </w:r>
    </w:p>
    <w:p w:rsidR="00C80E57" w:rsidRDefault="00C80E57" w:rsidP="005C1827">
      <w:pPr>
        <w:rPr>
          <w:b/>
        </w:rPr>
      </w:pPr>
      <w:bookmarkStart w:id="0" w:name="_GoBack"/>
      <w:bookmarkEnd w:id="0"/>
      <w:r>
        <w:rPr>
          <w:b/>
        </w:rPr>
        <w:t xml:space="preserve">Заместитель-начальник бюджетного отдела </w:t>
      </w:r>
    </w:p>
    <w:p w:rsidR="009476AE" w:rsidRDefault="00C80E57" w:rsidP="005C1827">
      <w:pPr>
        <w:rPr>
          <w:b/>
        </w:rPr>
      </w:pPr>
      <w:r>
        <w:rPr>
          <w:b/>
        </w:rPr>
        <w:t xml:space="preserve">финансового управления  _____________________О.Н. </w:t>
      </w:r>
      <w:proofErr w:type="spellStart"/>
      <w:r>
        <w:rPr>
          <w:b/>
        </w:rPr>
        <w:t>Сныткина</w:t>
      </w:r>
      <w:proofErr w:type="spellEnd"/>
    </w:p>
    <w:p w:rsidR="00C80E57" w:rsidRPr="009476AE" w:rsidRDefault="00C80E57" w:rsidP="005C1827">
      <w:pPr>
        <w:rPr>
          <w:b/>
        </w:rPr>
      </w:pPr>
    </w:p>
    <w:sectPr w:rsidR="00C80E57" w:rsidRPr="009476AE" w:rsidSect="00C80E5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E57" w:rsidRDefault="00C80E57" w:rsidP="00195CDE">
      <w:pPr>
        <w:spacing w:after="0" w:line="240" w:lineRule="auto"/>
      </w:pPr>
      <w:r>
        <w:separator/>
      </w:r>
    </w:p>
  </w:endnote>
  <w:endnote w:type="continuationSeparator" w:id="0">
    <w:p w:rsidR="00C80E57" w:rsidRDefault="00C80E57" w:rsidP="0019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E57" w:rsidRDefault="00C80E57" w:rsidP="00195CDE">
      <w:pPr>
        <w:spacing w:after="0" w:line="240" w:lineRule="auto"/>
      </w:pPr>
      <w:r>
        <w:separator/>
      </w:r>
    </w:p>
  </w:footnote>
  <w:footnote w:type="continuationSeparator" w:id="0">
    <w:p w:rsidR="00C80E57" w:rsidRDefault="00C80E57" w:rsidP="00195C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654"/>
    <w:rsid w:val="00195CDE"/>
    <w:rsid w:val="00282654"/>
    <w:rsid w:val="00334131"/>
    <w:rsid w:val="003C201E"/>
    <w:rsid w:val="003D39BF"/>
    <w:rsid w:val="004854DC"/>
    <w:rsid w:val="005C1827"/>
    <w:rsid w:val="006348CD"/>
    <w:rsid w:val="007606C5"/>
    <w:rsid w:val="009476AE"/>
    <w:rsid w:val="00C12392"/>
    <w:rsid w:val="00C80E57"/>
    <w:rsid w:val="00E61773"/>
    <w:rsid w:val="00FC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76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76AE"/>
    <w:rPr>
      <w:color w:val="800080"/>
      <w:u w:val="single"/>
    </w:rPr>
  </w:style>
  <w:style w:type="paragraph" w:customStyle="1" w:styleId="xl116">
    <w:name w:val="xl116"/>
    <w:basedOn w:val="a"/>
    <w:rsid w:val="009476AE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8">
    <w:name w:val="xl11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1">
    <w:name w:val="xl12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5">
    <w:name w:val="xl125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8">
    <w:name w:val="xl128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9">
    <w:name w:val="xl129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0">
    <w:name w:val="xl130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1">
    <w:name w:val="xl131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32">
    <w:name w:val="xl132"/>
    <w:basedOn w:val="a"/>
    <w:rsid w:val="009476A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FC21D4"/>
  </w:style>
  <w:style w:type="paragraph" w:customStyle="1" w:styleId="xl90">
    <w:name w:val="xl90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FC21D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FC21D4"/>
    <w:pPr>
      <w:pBdr>
        <w:top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FC21D4"/>
    <w:pPr>
      <w:pBdr>
        <w:top w:val="single" w:sz="4" w:space="0" w:color="000000"/>
      </w:pBdr>
      <w:shd w:val="clear" w:color="000000" w:fill="FFFF99"/>
      <w:spacing w:before="100" w:beforeAutospacing="1" w:after="100" w:afterAutospacing="1" w:line="240" w:lineRule="auto"/>
      <w:jc w:val="right"/>
      <w:textAlignment w:val="top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5CDE"/>
  </w:style>
  <w:style w:type="paragraph" w:styleId="a7">
    <w:name w:val="footer"/>
    <w:basedOn w:val="a"/>
    <w:link w:val="a8"/>
    <w:uiPriority w:val="99"/>
    <w:unhideWhenUsed/>
    <w:rsid w:val="00195C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5CDE"/>
  </w:style>
  <w:style w:type="numbering" w:customStyle="1" w:styleId="2">
    <w:name w:val="Нет списка2"/>
    <w:next w:val="a2"/>
    <w:uiPriority w:val="99"/>
    <w:semiHidden/>
    <w:unhideWhenUsed/>
    <w:rsid w:val="003D3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4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7221</Words>
  <Characters>41165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oev</dc:creator>
  <cp:lastModifiedBy>oev</cp:lastModifiedBy>
  <cp:revision>2</cp:revision>
  <dcterms:created xsi:type="dcterms:W3CDTF">2021-07-20T11:45:00Z</dcterms:created>
  <dcterms:modified xsi:type="dcterms:W3CDTF">2021-07-20T11:45:00Z</dcterms:modified>
</cp:coreProperties>
</file>