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Default="00735EE2" w:rsidP="00735EE2">
      <w:pPr>
        <w:jc w:val="center"/>
      </w:pPr>
    </w:p>
    <w:p w:rsidR="00F76FA1" w:rsidRDefault="00F76FA1" w:rsidP="00735EE2">
      <w:pPr>
        <w:jc w:val="center"/>
        <w:rPr>
          <w:b/>
          <w:sz w:val="28"/>
        </w:rPr>
      </w:pPr>
    </w:p>
    <w:p w:rsidR="00735EE2" w:rsidRDefault="00735EE2" w:rsidP="00735EE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7940DE" w:rsidRDefault="00B86E4F" w:rsidP="00735EE2">
      <w:pPr>
        <w:rPr>
          <w:sz w:val="28"/>
        </w:rPr>
      </w:pPr>
      <w:r>
        <w:rPr>
          <w:sz w:val="28"/>
        </w:rPr>
        <w:t>30 декабря</w:t>
      </w:r>
      <w:r w:rsidR="007940DE">
        <w:rPr>
          <w:sz w:val="28"/>
        </w:rPr>
        <w:t xml:space="preserve">  </w:t>
      </w:r>
      <w:r>
        <w:rPr>
          <w:sz w:val="28"/>
        </w:rPr>
        <w:t>2016</w:t>
      </w:r>
      <w:r w:rsidR="00735EE2">
        <w:rPr>
          <w:sz w:val="28"/>
        </w:rPr>
        <w:t xml:space="preserve"> г.</w:t>
      </w:r>
      <w:r w:rsidR="00735EE2">
        <w:rPr>
          <w:sz w:val="28"/>
        </w:rPr>
        <w:tab/>
      </w:r>
      <w:r w:rsidR="00F76FA1">
        <w:rPr>
          <w:sz w:val="28"/>
        </w:rPr>
        <w:t xml:space="preserve">                                                              </w:t>
      </w:r>
      <w:r w:rsidR="007940DE">
        <w:rPr>
          <w:sz w:val="28"/>
        </w:rPr>
        <w:t xml:space="preserve">        №</w:t>
      </w:r>
      <w:r>
        <w:rPr>
          <w:sz w:val="28"/>
        </w:rPr>
        <w:t>32</w:t>
      </w:r>
    </w:p>
    <w:p w:rsidR="00F76FA1" w:rsidRDefault="007940DE" w:rsidP="00735EE2">
      <w:pPr>
        <w:rPr>
          <w:sz w:val="28"/>
        </w:rPr>
      </w:pPr>
      <w:r>
        <w:rPr>
          <w:sz w:val="28"/>
        </w:rPr>
        <w:t xml:space="preserve">                            </w:t>
      </w:r>
      <w:r w:rsidR="001D4FC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40DE" w:rsidRDefault="007940DE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ab/>
        <w:t xml:space="preserve">                                                             </w:t>
      </w:r>
      <w:r>
        <w:rPr>
          <w:sz w:val="28"/>
        </w:rPr>
        <w:tab/>
      </w:r>
    </w:p>
    <w:p w:rsidR="007940DE" w:rsidRDefault="00735EE2" w:rsidP="007940DE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7940DE">
        <w:rPr>
          <w:sz w:val="28"/>
          <w:szCs w:val="28"/>
        </w:rPr>
        <w:t xml:space="preserve"> утверждении графика проверок</w:t>
      </w:r>
    </w:p>
    <w:p w:rsidR="007940DE" w:rsidRDefault="007940DE" w:rsidP="007940DE">
      <w:pPr>
        <w:rPr>
          <w:sz w:val="28"/>
          <w:szCs w:val="28"/>
        </w:rPr>
      </w:pPr>
      <w:r>
        <w:rPr>
          <w:sz w:val="28"/>
          <w:szCs w:val="28"/>
        </w:rPr>
        <w:t xml:space="preserve"> внутреннего финансового контроля</w:t>
      </w:r>
    </w:p>
    <w:p w:rsidR="007940DE" w:rsidRDefault="007940DE" w:rsidP="007940DE">
      <w:pPr>
        <w:rPr>
          <w:sz w:val="28"/>
          <w:szCs w:val="28"/>
        </w:rPr>
      </w:pPr>
      <w:r>
        <w:rPr>
          <w:sz w:val="28"/>
          <w:szCs w:val="28"/>
        </w:rPr>
        <w:t xml:space="preserve">главных распорядителей и бюджетных </w:t>
      </w:r>
    </w:p>
    <w:p w:rsidR="00207866" w:rsidRDefault="007940DE" w:rsidP="007940DE">
      <w:pPr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207866">
        <w:rPr>
          <w:sz w:val="28"/>
          <w:szCs w:val="28"/>
        </w:rPr>
        <w:t xml:space="preserve"> Администрации </w:t>
      </w:r>
      <w:proofErr w:type="gramStart"/>
      <w:r w:rsidR="00207866">
        <w:rPr>
          <w:sz w:val="28"/>
          <w:szCs w:val="28"/>
        </w:rPr>
        <w:t>муниципального</w:t>
      </w:r>
      <w:proofErr w:type="gramEnd"/>
    </w:p>
    <w:p w:rsidR="007940DE" w:rsidRDefault="00207866" w:rsidP="007940DE">
      <w:pPr>
        <w:rPr>
          <w:sz w:val="28"/>
          <w:szCs w:val="28"/>
        </w:rPr>
      </w:pPr>
      <w:r>
        <w:rPr>
          <w:sz w:val="28"/>
          <w:szCs w:val="28"/>
        </w:rPr>
        <w:t>образования « Смоленский район» на 2017 год</w:t>
      </w:r>
    </w:p>
    <w:p w:rsidR="007940DE" w:rsidRPr="007940DE" w:rsidRDefault="007940DE" w:rsidP="007940DE">
      <w:pPr>
        <w:rPr>
          <w:sz w:val="28"/>
          <w:szCs w:val="28"/>
        </w:rPr>
      </w:pPr>
    </w:p>
    <w:p w:rsidR="00AD2DFC" w:rsidRDefault="00AD2DFC" w:rsidP="00735EE2">
      <w:pPr>
        <w:jc w:val="both"/>
        <w:rPr>
          <w:sz w:val="28"/>
        </w:rPr>
      </w:pPr>
    </w:p>
    <w:p w:rsidR="00735EE2" w:rsidRDefault="00735EE2" w:rsidP="00AD2DFC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D2DFC">
        <w:rPr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="00AD2DFC">
        <w:rPr>
          <w:sz w:val="28"/>
        </w:rPr>
        <w:t xml:space="preserve">В соответствием с  </w:t>
      </w:r>
      <w:r w:rsidR="00207866">
        <w:rPr>
          <w:sz w:val="28"/>
        </w:rPr>
        <w:t>Постановлением</w:t>
      </w:r>
      <w:r w:rsidR="0077044E">
        <w:rPr>
          <w:sz w:val="28"/>
        </w:rPr>
        <w:t xml:space="preserve"> от 30 октября </w:t>
      </w:r>
      <w:r w:rsidR="00AD2DFC">
        <w:rPr>
          <w:sz w:val="28"/>
        </w:rPr>
        <w:t xml:space="preserve"> 2014года </w:t>
      </w:r>
      <w:r w:rsidR="0077044E">
        <w:rPr>
          <w:sz w:val="28"/>
        </w:rPr>
        <w:t xml:space="preserve"> № 2758</w:t>
      </w:r>
      <w:r>
        <w:rPr>
          <w:sz w:val="28"/>
        </w:rPr>
        <w:t xml:space="preserve"> «Об </w:t>
      </w:r>
      <w:r w:rsidR="00263CDB">
        <w:rPr>
          <w:sz w:val="28"/>
        </w:rPr>
        <w:t>утверждении Административного регламента Администрации муниципального образования «Смоленский район» Смоленской области</w:t>
      </w:r>
      <w:r w:rsidR="00885E06">
        <w:rPr>
          <w:sz w:val="28"/>
        </w:rPr>
        <w:t xml:space="preserve"> по исполнению муниципальной функции «Осуществление внутреннего муниципального финансового контроля»</w:t>
      </w:r>
      <w:r w:rsidR="00263CDB">
        <w:rPr>
          <w:sz w:val="28"/>
        </w:rPr>
        <w:t>,</w:t>
      </w:r>
      <w:r>
        <w:rPr>
          <w:sz w:val="28"/>
        </w:rPr>
        <w:t xml:space="preserve"> приказа финансового управления Администрации муниципального образования «Смоленский рай</w:t>
      </w:r>
      <w:r w:rsidR="00AD2DFC">
        <w:rPr>
          <w:sz w:val="28"/>
        </w:rPr>
        <w:t xml:space="preserve">он» Смоленской области  от 10 июня </w:t>
      </w:r>
      <w:r>
        <w:rPr>
          <w:sz w:val="28"/>
        </w:rPr>
        <w:t>2008</w:t>
      </w:r>
      <w:r w:rsidR="00AD2DFC">
        <w:rPr>
          <w:sz w:val="28"/>
        </w:rPr>
        <w:t xml:space="preserve"> года</w:t>
      </w:r>
      <w:r>
        <w:rPr>
          <w:sz w:val="28"/>
        </w:rPr>
        <w:t xml:space="preserve"> № 46 «О создании комиссии» руководствуясь Федеральным законом от </w:t>
      </w:r>
      <w:r w:rsidR="00AD2DFC">
        <w:rPr>
          <w:sz w:val="28"/>
          <w:szCs w:val="28"/>
        </w:rPr>
        <w:t xml:space="preserve">05 апреля </w:t>
      </w:r>
      <w:r>
        <w:rPr>
          <w:sz w:val="28"/>
          <w:szCs w:val="28"/>
        </w:rPr>
        <w:t>2013</w:t>
      </w:r>
      <w:r w:rsidR="00AD2D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44-ФЗ "О контрактной системе</w:t>
      </w:r>
      <w:proofErr w:type="gramEnd"/>
      <w:r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</w:t>
      </w:r>
      <w:r w:rsidR="00AD2D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Приказываю: </w:t>
      </w:r>
    </w:p>
    <w:p w:rsidR="00207866" w:rsidRDefault="00735EE2" w:rsidP="00207866">
      <w:pPr>
        <w:rPr>
          <w:sz w:val="28"/>
          <w:szCs w:val="28"/>
        </w:rPr>
      </w:pPr>
      <w:r>
        <w:rPr>
          <w:sz w:val="28"/>
        </w:rPr>
        <w:t xml:space="preserve">        </w:t>
      </w:r>
      <w:r w:rsidR="00AF25C5">
        <w:rPr>
          <w:sz w:val="28"/>
        </w:rPr>
        <w:t xml:space="preserve">   1.</w:t>
      </w:r>
      <w:r>
        <w:rPr>
          <w:sz w:val="28"/>
        </w:rPr>
        <w:t xml:space="preserve">Утвердить график  </w:t>
      </w:r>
      <w:r w:rsidR="00207866">
        <w:rPr>
          <w:sz w:val="28"/>
          <w:szCs w:val="28"/>
        </w:rPr>
        <w:t>проверок  внутреннего финансового контроля</w:t>
      </w:r>
    </w:p>
    <w:p w:rsidR="00207866" w:rsidRDefault="00207866" w:rsidP="002078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главных распорядителей и бюджетных учреждений Смоленского района на 2017 год.</w:t>
      </w:r>
    </w:p>
    <w:p w:rsidR="00735EE2" w:rsidRDefault="00735EE2" w:rsidP="00207866">
      <w:pPr>
        <w:tabs>
          <w:tab w:val="left" w:pos="426"/>
          <w:tab w:val="left" w:pos="709"/>
        </w:tabs>
        <w:jc w:val="both"/>
        <w:rPr>
          <w:sz w:val="22"/>
          <w:szCs w:val="22"/>
        </w:rPr>
      </w:pPr>
    </w:p>
    <w:p w:rsidR="00F76FA1" w:rsidRDefault="00F76FA1" w:rsidP="00735EE2"/>
    <w:p w:rsidR="00735EE2" w:rsidRDefault="00735EE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  <w:r w:rsidR="00AD2DFC">
        <w:rPr>
          <w:sz w:val="28"/>
        </w:rPr>
        <w:t xml:space="preserve">Администрации муниципального </w:t>
      </w:r>
    </w:p>
    <w:p w:rsidR="00AD2DFC" w:rsidRDefault="00AD2DFC" w:rsidP="00735EE2">
      <w:pPr>
        <w:rPr>
          <w:sz w:val="28"/>
        </w:rPr>
      </w:pPr>
      <w:r>
        <w:rPr>
          <w:sz w:val="28"/>
        </w:rPr>
        <w:t>образования «</w:t>
      </w:r>
      <w:r w:rsidR="00942D17">
        <w:rPr>
          <w:sz w:val="28"/>
        </w:rPr>
        <w:t>Смоленский район»</w:t>
      </w:r>
    </w:p>
    <w:p w:rsidR="00942D17" w:rsidRPr="00942D17" w:rsidRDefault="00942D17" w:rsidP="00735EE2">
      <w:pPr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</w:t>
      </w:r>
      <w:proofErr w:type="spellStart"/>
      <w:r>
        <w:rPr>
          <w:b/>
          <w:sz w:val="28"/>
        </w:rPr>
        <w:t>Е.Н.Хромова</w:t>
      </w:r>
      <w:proofErr w:type="spellEnd"/>
    </w:p>
    <w:p w:rsidR="00F76FA1" w:rsidRDefault="00F76FA1" w:rsidP="00735EE2">
      <w:pPr>
        <w:rPr>
          <w:sz w:val="28"/>
        </w:rPr>
      </w:pPr>
    </w:p>
    <w:p w:rsidR="005E371D" w:rsidRPr="00263CDB" w:rsidRDefault="005E371D" w:rsidP="00263CDB">
      <w:pPr>
        <w:rPr>
          <w:sz w:val="28"/>
        </w:rPr>
      </w:pPr>
      <w:bookmarkStart w:id="0" w:name="_GoBack"/>
      <w:bookmarkEnd w:id="0"/>
    </w:p>
    <w:sectPr w:rsidR="005E371D" w:rsidRPr="002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1723E"/>
    <w:rsid w:val="000E1989"/>
    <w:rsid w:val="00117F9F"/>
    <w:rsid w:val="001D4FCB"/>
    <w:rsid w:val="00207866"/>
    <w:rsid w:val="00245F74"/>
    <w:rsid w:val="00263CDB"/>
    <w:rsid w:val="00276121"/>
    <w:rsid w:val="002B01C0"/>
    <w:rsid w:val="00330F20"/>
    <w:rsid w:val="00383035"/>
    <w:rsid w:val="003F1CEF"/>
    <w:rsid w:val="003F28F0"/>
    <w:rsid w:val="00496774"/>
    <w:rsid w:val="004A7218"/>
    <w:rsid w:val="004C44AC"/>
    <w:rsid w:val="00527A28"/>
    <w:rsid w:val="005A1EE4"/>
    <w:rsid w:val="005E371D"/>
    <w:rsid w:val="005F37ED"/>
    <w:rsid w:val="0062593F"/>
    <w:rsid w:val="006A235E"/>
    <w:rsid w:val="0072000E"/>
    <w:rsid w:val="00735EE2"/>
    <w:rsid w:val="00754DD6"/>
    <w:rsid w:val="0077044E"/>
    <w:rsid w:val="007940DE"/>
    <w:rsid w:val="00885E06"/>
    <w:rsid w:val="008E1B42"/>
    <w:rsid w:val="00942D17"/>
    <w:rsid w:val="00965F96"/>
    <w:rsid w:val="009734BA"/>
    <w:rsid w:val="009C4087"/>
    <w:rsid w:val="00A22319"/>
    <w:rsid w:val="00AD2DFC"/>
    <w:rsid w:val="00AF25C5"/>
    <w:rsid w:val="00B46BAE"/>
    <w:rsid w:val="00B86E4F"/>
    <w:rsid w:val="00BA1615"/>
    <w:rsid w:val="00C178E0"/>
    <w:rsid w:val="00C620EA"/>
    <w:rsid w:val="00EE6509"/>
    <w:rsid w:val="00F27819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ekv</cp:lastModifiedBy>
  <cp:revision>3</cp:revision>
  <cp:lastPrinted>2017-02-08T07:49:00Z</cp:lastPrinted>
  <dcterms:created xsi:type="dcterms:W3CDTF">2017-02-08T07:07:00Z</dcterms:created>
  <dcterms:modified xsi:type="dcterms:W3CDTF">2017-02-08T07:49:00Z</dcterms:modified>
</cp:coreProperties>
</file>