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4200"/>
        <w:gridCol w:w="800"/>
        <w:gridCol w:w="1294"/>
        <w:gridCol w:w="800"/>
        <w:gridCol w:w="1317"/>
        <w:gridCol w:w="1271"/>
      </w:tblGrid>
      <w:tr w:rsidR="009B783C" w:rsidRPr="009B783C" w:rsidTr="009B783C">
        <w:trPr>
          <w:trHeight w:val="288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83C" w:rsidRPr="009B783C" w:rsidTr="009B783C">
        <w:trPr>
          <w:trHeight w:val="291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83C" w:rsidRPr="009B783C" w:rsidTr="009B783C">
        <w:trPr>
          <w:trHeight w:val="31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Оценка о</w:t>
            </w:r>
            <w:r w:rsidRPr="009B78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жидаемо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9B78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исполнени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9B78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4B5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расходной части </w:t>
            </w:r>
            <w:r w:rsidRPr="009B78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бюджета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образования «Смоленский район» Смоленской области </w:t>
            </w:r>
            <w:r w:rsidRPr="009B78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 2017 год</w:t>
            </w:r>
          </w:p>
        </w:tc>
      </w:tr>
      <w:tr w:rsidR="009B783C" w:rsidRPr="009B783C" w:rsidTr="009B783C">
        <w:trPr>
          <w:trHeight w:val="31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83C" w:rsidRPr="009B783C" w:rsidTr="009B783C">
        <w:trPr>
          <w:trHeight w:val="25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тыс. руб.</w:t>
            </w:r>
          </w:p>
        </w:tc>
      </w:tr>
      <w:tr w:rsidR="009B783C" w:rsidRPr="009B783C" w:rsidTr="009B783C">
        <w:trPr>
          <w:trHeight w:val="525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Расх.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роспись/  план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Ожидаемое исполнение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78 957,6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75 009,7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1 361,4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411,2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5 086,5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законодательного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1 361,4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411,2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законодательных органов местного самоуправления Смоленского района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251,8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692,7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99Я0400140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1 471,8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99Я0400140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1 471,8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35 160,3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33 402,3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на создание административных комиссий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358,2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262,7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9B783C" w:rsidRPr="009B783C" w:rsidTr="00502B07">
        <w:trPr>
          <w:trHeight w:val="20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697,3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511,0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153,3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32 346,9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22 820,3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21 679,3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6 547,1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4 007,5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12 814,3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12 173,6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12 814,3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12 173,6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8 391,8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2 536,3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1 224,4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23 515,7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22 339,9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07Я0122090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07Я0122090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Основные мероприятия в рамках МП "Развитие муниципальной службы в муниципальном образовании  "Смоленский район" Смоленской области" и заочному обучению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10Я0112040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10Я0112040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9B783C" w:rsidRPr="009B783C" w:rsidTr="00502B07">
        <w:trPr>
          <w:trHeight w:val="20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11Я0121129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11Я0121129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20 220,8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20 106,8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МЦП "Противодействие терроризму и экстремизму на территории муниципального образования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948,1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286,3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Проведение семинаров, фестивалей, конкурсов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31 731,8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30 145,2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Создание условий для развитие и укрепление кормовой базы в сельхозпредприятиях Смоленского района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20Я0122005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20Я0122005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20Я0122005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ВЦП " Развитие малого и среднего предпринимательства на территории муниципального образования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21Я0162863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21Я0162863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Водное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2 053,5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06Я0180840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639,7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06Я0180840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639,7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осуществление капитального ремонта гидротехнических сооружений в рамках ФЦП "Развитие водоохранного комплекса РФ в 2012-2020 годах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3500180840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3500180840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осуществление капитального ремонта гидротехничесикх сооружений в рамках ФЦП "Развитие водоохранного комплекса РФ в 2012-2020 годах"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35001R0160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35001R0160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Основные мероприятия на осуществление отдельных полномочий в области водных 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99Я0101015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99Я0101015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25 226,4</w:t>
            </w:r>
          </w:p>
        </w:tc>
      </w:tr>
      <w:tr w:rsidR="009B783C" w:rsidRPr="009B783C" w:rsidTr="00502B07">
        <w:trPr>
          <w:trHeight w:val="176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области"Развитие и совершенствование сети автом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20 532,1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19 505,5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20 532,1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19 505,5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Программа "Обеспечение безопасных условий для движения пешеходов на территории Смоленского района на 2017-2018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05Я0121615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05Я0121615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капитальный ремонт и ремонт автомобильных дорог общего пользования местного значения. на проектирование и строительство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05Я0180540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2 752,2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05Я0180540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2 752,2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МП "Обеспечение мероприятий безопасности дорожного движения"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15Я0121618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15Я0121618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2 713,2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в рамках МП "Устойчивое развитие сельских территорий Смоленского района Смоленской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12Я0021108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2 166,0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12Я0021108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2 166,0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Мероприятия по землеустройству,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547,2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136,8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4 153,9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2 514,4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оказания ритуальных услуг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Основные мероприятия по проведению капитального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2 234,5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895,7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Основные мероприятия по оплате взносов на капитальн</w:t>
            </w:r>
            <w:r w:rsidR="00FB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муниципального жилого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339,1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Основные мероприятия по выравниванию выпадающих доходов</w:t>
            </w:r>
            <w:r w:rsidR="00FB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прочие мероприятия  в сфере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06Я0260160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339,1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06Я0260160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339,1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1 300,4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оказания ритуальных услуг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1 300,4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1 300,4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414 757,2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394 019,3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109 517,5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104 041,6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проведение смотров - конкурсов, фестивалей, семинаров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47 157,4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44 799,6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33 038,0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11 761,6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 Администрации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44 566,1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42 337,8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44 566,1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42 337,8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Софинансирование расходов на создание в общеобразовательных организациях условий для получения детьми инвалидами качественного образования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мероприятия государственной программы РФ "Доступная среда" на 2011-2020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01101R0271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01101R0271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учреждений. налог на имущество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5 897,0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5 897,0</w:t>
            </w:r>
          </w:p>
        </w:tc>
      </w:tr>
      <w:tr w:rsidR="009B783C" w:rsidRPr="009B783C" w:rsidTr="00502B07">
        <w:trPr>
          <w:trHeight w:val="20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7 549,6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7 549,6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1 798,4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1 798,4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274 420,0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260 699,0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деятельности муниципальных учреждений. налог на имущество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57 079,3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54 225,4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26 263,3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24 950,1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29 274,9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2 465,7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2 465,7</w:t>
            </w:r>
          </w:p>
        </w:tc>
      </w:tr>
      <w:tr w:rsidR="009B783C" w:rsidRPr="009B783C" w:rsidTr="00502B07">
        <w:trPr>
          <w:trHeight w:val="20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207 730,8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197 344,3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207 730,8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197 344,3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Софинасирование на создание в общеобразовательных организациях . расположенных в сельской местности условий для занятий физической культурой и спортом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01201L0970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01201L0970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создание в общеобразовательных организациях . расположенных в сельской местности условий для занятий физической культурой и 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01201R0970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1 528,0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01201R0970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1 528,0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временной занятости несовершеннолетних граждан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674,7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674,7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Мероприятия в рамках МП "Развитие общего образования в муниципальном образовании"  Подпрограмма проведение семинаров, фестивалей, конкурсов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200,1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Стипендии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Педагогические кадры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МЦП  "Доступная среда"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02101R5190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02101R5190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1 423,4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1 423,4</w:t>
            </w:r>
          </w:p>
        </w:tc>
      </w:tr>
      <w:tr w:rsidR="009B783C" w:rsidRPr="009B783C" w:rsidTr="00502B07">
        <w:trPr>
          <w:trHeight w:val="176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2 571,7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2 571,7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16 328,5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2 277,9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2 277,9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13 759,4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13 071,4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12 070,3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 в детских школах искусств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обеспечение мер по повышению зарплаты педработникам муниц. учреждений доп образования детей в целях реализации указов Президента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0210180340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795,8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0210180340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795,8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Софинансирование расходов на поддержку отрасли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02101L5190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02101L5190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02101R5190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02101R5190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1 646,5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организацию отдыха детей в загородных детских оздоровительных лагерях, расположенных на территории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Субсидии на организацию отдыха детей в каникулярное время в лагерях дневного пребывания, организованных на базе МБОУ в муниципальном образовании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788,8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788,8</w:t>
            </w:r>
          </w:p>
        </w:tc>
      </w:tr>
      <w:tr w:rsidR="009B783C" w:rsidRPr="009B783C" w:rsidTr="00502B07">
        <w:trPr>
          <w:trHeight w:val="176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Софинансирование расходов на организацию отдыха детей в загородных детских оздоровительных лагерях, расположенных на территории РФ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01201S8002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01201S8002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01201S8002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20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Софинансириование расходов на организацию отдыха детей в каникулярное время в лагерях дневного пребывания, организованных на базе МБОУ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01201S8003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768,1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01201S8003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768,1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"Патриотическое воспитание граждан МО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11 303,7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оценки качества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0120220670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методического сопровождения допобразования в муниципальных  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работы по поддержке детей сирот выпускников интернатных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подпрограммы Молодежь МО "Смоленский район" Смол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Стипендии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176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2 769,3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1 962,8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588,9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для обеспечения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8 399,5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5 805,6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1 753,1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840,5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45 552,8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45 552,8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обеспечение деятельности библиотечной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7 627,8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6 738,3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889,5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МЦП  "Доступная среда" библиотечной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 в библиотечной системе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повышение заработной платы в сфере деятельности библиотечной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3 197,6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3 197,6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Софинансирование расходов на поддержку отрасли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02201L5190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02201L5190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Комплектование книжных фондов муниципальных общедоступных библиотек и государственных центральных библиотек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02201R5190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355,5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02201R5190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355,5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26 518,6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25 192,7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16 764,2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15 926,0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9 264,3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МЦП  "Доступная среда"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1 605,6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1 605,6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повышение заработной платы в сфере деятельности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5 944,8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5 944,8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Мероприятия по софинансированию расходов на материально - техническое обеспечение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укрепление МТБ муниципал. дом.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02301R5580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1 045,0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02301R5580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1 045,0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370,1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370,1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67 272,4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4 180,0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Доплаты  к пенсиям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4 180,0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пенсии, социальные доплаты к пенсиям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4 180,0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18 179,3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17 270,4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Софинансирование на мероприятие подпрограммы "Обеспечение жильем молодых семей ФЦП "Жилище" на 2015 -2020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04Я01L0200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04Я01L0200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Субсидии на мероприятие подпрограммы "Обеспечение жильем молодых семей ФЦП "Жилище" на 2015 -2020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04Я01R0200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4 425,9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04Я01R0200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4 425,9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РЦП "Социальная программа гражданам. проживающих на территории Смоленского района Смоленской области за счёт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04Я01S8001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04Я01S8001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осуществлению мер соцподдержи по предоставлению компенсации расходов на оплату жилых помещений, отопления и освещения педработникам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12 106,8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12 491,4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11 866,8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47 756,4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45 368,6</w:t>
            </w:r>
          </w:p>
        </w:tc>
      </w:tr>
      <w:tr w:rsidR="009B783C" w:rsidRPr="009B783C" w:rsidTr="00502B07">
        <w:trPr>
          <w:trHeight w:val="176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компенсации части родительской платы за присмотр и уход за детьми в муниципальном образовании  "Смоленский район" Смоленской области реализующих образовательную программу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9 012,6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9 297,2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8 832,3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Субвенции на обеспечения детей - сирот, лиц из их числа жилыми помещениями по договорам социального найма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4 393,0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4 393,0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осуществление гос. полн. предост. детям-сиротам  жилых помещ. по дог. найма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78Я00R0820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16 955,4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16 107,6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78Я00R0820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16 955,4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16 107,6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3 607,6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3 535,5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1 594,8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1 575,8</w:t>
            </w:r>
          </w:p>
        </w:tc>
      </w:tr>
      <w:tr w:rsidR="009B783C" w:rsidRPr="009B783C" w:rsidTr="00502B07">
        <w:trPr>
          <w:trHeight w:val="176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10 642,5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212,8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10 429,6</w:t>
            </w:r>
          </w:p>
        </w:tc>
      </w:tr>
      <w:tr w:rsidR="009B783C" w:rsidRPr="009B783C" w:rsidTr="00502B07">
        <w:trPr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ежемесячную денежную компенсацию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 - сирот и детей, оставшихся без попечения родителей  в муниципальном образовании  "Смоленский район"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78Я0180240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субсидий юридическим лицам, в том числе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360,9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360,9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6 917,8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6 917,8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3 550,8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2 967,4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583,3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3 162,1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1 676,5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506,3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792,1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03Я0229990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03Я0229990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184,3</w:t>
            </w:r>
          </w:p>
        </w:tc>
      </w:tr>
      <w:tr w:rsidR="009B783C" w:rsidRPr="009B783C" w:rsidTr="00502B07">
        <w:trPr>
          <w:trHeight w:val="15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160,6</w:t>
            </w:r>
          </w:p>
        </w:tc>
      </w:tr>
      <w:tr w:rsidR="009B783C" w:rsidRPr="009B783C" w:rsidTr="00502B07">
        <w:trPr>
          <w:trHeight w:val="7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</w:t>
            </w:r>
          </w:p>
        </w:tc>
      </w:tr>
      <w:tr w:rsidR="009B783C" w:rsidRPr="009B783C" w:rsidTr="00502B0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0901115800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0901115800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43 281,8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41 117,7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41 281,8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39 217,7</w:t>
            </w:r>
          </w:p>
        </w:tc>
      </w:tr>
      <w:tr w:rsidR="009B783C" w:rsidRPr="009B783C" w:rsidTr="00502B07">
        <w:trPr>
          <w:trHeight w:val="20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Софинансирование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09Я01S0990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346,5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09Я01S0990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346,5</w:t>
            </w:r>
          </w:p>
        </w:tc>
      </w:tr>
      <w:tr w:rsidR="009B783C" w:rsidRPr="009B783C" w:rsidTr="00502B07">
        <w:trPr>
          <w:trHeight w:val="20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4 227,6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4 227,6</w:t>
            </w:r>
          </w:p>
        </w:tc>
      </w:tr>
      <w:tr w:rsidR="009B783C" w:rsidRPr="009B783C" w:rsidTr="00502B07">
        <w:trPr>
          <w:trHeight w:val="20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Субсидии для софинансирования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09Я0380990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34 643,7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09Я0380990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34 643,7</w:t>
            </w:r>
          </w:p>
        </w:tc>
      </w:tr>
      <w:tr w:rsidR="009B783C" w:rsidRPr="009B783C" w:rsidTr="00502B07">
        <w:trPr>
          <w:trHeight w:val="5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9B783C" w:rsidRPr="009B783C" w:rsidTr="00502B07">
        <w:trPr>
          <w:trHeight w:val="100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9B783C" w:rsidRPr="009B783C" w:rsidTr="00502B07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9B783C" w:rsidRPr="009B783C" w:rsidTr="00502B07">
        <w:trPr>
          <w:trHeight w:val="255"/>
        </w:trPr>
        <w:tc>
          <w:tcPr>
            <w:tcW w:w="6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702 946,1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83C" w:rsidRPr="00502B07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667 798,8</w:t>
            </w:r>
          </w:p>
        </w:tc>
      </w:tr>
      <w:tr w:rsidR="009B783C" w:rsidRPr="009B783C" w:rsidTr="009B783C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0FE9" w:rsidRDefault="00010FE9"/>
    <w:sectPr w:rsidR="00010FE9" w:rsidSect="009B783C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DD" w:rsidRDefault="009824DD" w:rsidP="009B783C">
      <w:pPr>
        <w:spacing w:after="0" w:line="240" w:lineRule="auto"/>
      </w:pPr>
      <w:r>
        <w:separator/>
      </w:r>
    </w:p>
  </w:endnote>
  <w:endnote w:type="continuationSeparator" w:id="0">
    <w:p w:rsidR="009824DD" w:rsidRDefault="009824DD" w:rsidP="009B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6D" w:rsidRPr="00384E6D" w:rsidRDefault="00384E6D">
    <w:pPr>
      <w:pStyle w:val="a7"/>
      <w:rPr>
        <w:sz w:val="16"/>
      </w:rPr>
    </w:pPr>
    <w:r>
      <w:rPr>
        <w:sz w:val="16"/>
      </w:rPr>
      <w:t>Рег. № 9676 от 15.11.2017, Подписано ЭП: Романцева Татьяна Александровна, Исполняющий полномочия Главы мун образ Смоленский район Смол обл 15.11.2017 16:39:01,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DD" w:rsidRDefault="009824DD" w:rsidP="009B783C">
      <w:pPr>
        <w:spacing w:after="0" w:line="240" w:lineRule="auto"/>
      </w:pPr>
      <w:r>
        <w:separator/>
      </w:r>
    </w:p>
  </w:footnote>
  <w:footnote w:type="continuationSeparator" w:id="0">
    <w:p w:rsidR="009824DD" w:rsidRDefault="009824DD" w:rsidP="009B7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6C"/>
    <w:rsid w:val="00010FE9"/>
    <w:rsid w:val="00214013"/>
    <w:rsid w:val="00384E6D"/>
    <w:rsid w:val="00502B07"/>
    <w:rsid w:val="009824DD"/>
    <w:rsid w:val="009B783C"/>
    <w:rsid w:val="00D85B6C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B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E6D"/>
  </w:style>
  <w:style w:type="paragraph" w:styleId="a7">
    <w:name w:val="footer"/>
    <w:basedOn w:val="a"/>
    <w:link w:val="a8"/>
    <w:uiPriority w:val="99"/>
    <w:unhideWhenUsed/>
    <w:rsid w:val="0038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B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E6D"/>
  </w:style>
  <w:style w:type="paragraph" w:styleId="a7">
    <w:name w:val="footer"/>
    <w:basedOn w:val="a"/>
    <w:link w:val="a8"/>
    <w:uiPriority w:val="99"/>
    <w:unhideWhenUsed/>
    <w:rsid w:val="0038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6683</Words>
  <Characters>38094</Characters>
  <Application>Microsoft Office Word</Application>
  <DocSecurity>4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vaa</cp:lastModifiedBy>
  <cp:revision>2</cp:revision>
  <cp:lastPrinted>2017-11-15T11:56:00Z</cp:lastPrinted>
  <dcterms:created xsi:type="dcterms:W3CDTF">2017-11-16T07:03:00Z</dcterms:created>
  <dcterms:modified xsi:type="dcterms:W3CDTF">2017-11-16T07:03:00Z</dcterms:modified>
</cp:coreProperties>
</file>